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974" w:rsidRDefault="00A71974" w:rsidP="009B5EDE">
      <w:pPr>
        <w:spacing w:line="240" w:lineRule="auto"/>
        <w:rPr>
          <w:rFonts w:ascii="E+H Serif Asia_ME" w:eastAsia="E+H Serif Asia_ME" w:hAnsi="E+H Serif Asia_ME" w:cs="E+H Serif Asia_ME"/>
          <w:b/>
          <w:bCs/>
          <w:kern w:val="36"/>
        </w:rPr>
      </w:pPr>
      <w:r w:rsidRPr="00AE2F2B">
        <w:rPr>
          <w:rFonts w:ascii="E+H Serif Asia_ME" w:eastAsia="E+H Serif Asia_ME" w:hAnsi="E+H Serif Asia_ME" w:cs="E+H Serif Asia_ME" w:hint="eastAsia"/>
          <w:b/>
          <w:bCs/>
          <w:kern w:val="36"/>
        </w:rPr>
        <w:t>#赋能现场</w:t>
      </w:r>
      <w:r w:rsidR="00D5403E" w:rsidRPr="00AE2F2B">
        <w:rPr>
          <w:rFonts w:ascii="E+H Serif Asia_ME" w:eastAsia="E+H Serif Asia_ME" w:hAnsi="E+H Serif Asia_ME" w:cs="E+H Serif Asia_ME"/>
          <w:b/>
          <w:bCs/>
          <w:kern w:val="36"/>
        </w:rPr>
        <w:t>——</w:t>
      </w:r>
      <w:r w:rsidRPr="00AE2F2B">
        <w:rPr>
          <w:rFonts w:ascii="E+H Serif Asia_ME" w:eastAsia="E+H Serif Asia_ME" w:hAnsi="E+H Serif Asia_ME" w:cs="E+H Serif Asia_ME" w:hint="eastAsia"/>
          <w:b/>
          <w:bCs/>
          <w:kern w:val="36"/>
        </w:rPr>
        <w:t>2</w:t>
      </w:r>
      <w:r w:rsidRPr="00AE2F2B">
        <w:rPr>
          <w:rFonts w:ascii="E+H Serif Asia_ME" w:eastAsia="E+H Serif Asia_ME" w:hAnsi="E+H Serif Asia_ME" w:cs="E+H Serif Asia_ME"/>
          <w:b/>
          <w:bCs/>
          <w:kern w:val="36"/>
        </w:rPr>
        <w:t xml:space="preserve">019 </w:t>
      </w:r>
      <w:r w:rsidRPr="00AE2F2B">
        <w:rPr>
          <w:rFonts w:ascii="E+H Serif Asia_ME" w:eastAsia="E+H Serif Asia_ME" w:hAnsi="E+H Serif Asia_ME" w:cs="E+H Serif Asia_ME" w:hint="eastAsia"/>
          <w:b/>
          <w:bCs/>
          <w:kern w:val="36"/>
        </w:rPr>
        <w:t>NAMUR“支持数字化转型”中国年会</w:t>
      </w:r>
    </w:p>
    <w:p w:rsidR="00742568" w:rsidRPr="00AE2F2B" w:rsidRDefault="00742568" w:rsidP="009B5EDE">
      <w:pPr>
        <w:spacing w:line="240" w:lineRule="auto"/>
        <w:rPr>
          <w:rFonts w:ascii="E+H Serif Asia_ME" w:eastAsia="E+H Serif Asia_ME" w:hAnsi="E+H Serif Asia_ME" w:cs="E+H Serif Asia_ME"/>
          <w:b/>
          <w:bCs/>
          <w:kern w:val="36"/>
        </w:rPr>
      </w:pPr>
      <w:bookmarkStart w:id="0" w:name="_GoBack"/>
      <w:bookmarkEnd w:id="0"/>
    </w:p>
    <w:p w:rsidR="00A71974" w:rsidRPr="00AE2F2B" w:rsidRDefault="000642BE" w:rsidP="009B5EDE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>
        <w:rPr>
          <w:rFonts w:ascii="宋体" w:eastAsia="宋体" w:hAnsi="宋体" w:hint="eastAsia"/>
          <w:noProof/>
        </w:rPr>
        <w:drawing>
          <wp:anchor distT="0" distB="0" distL="114300" distR="114300" simplePos="0" relativeHeight="251660288" behindDoc="0" locked="0" layoutInCell="1" allowOverlap="1" wp14:anchorId="1C2BC668">
            <wp:simplePos x="0" y="0"/>
            <wp:positionH relativeFrom="page">
              <wp:align>center</wp:align>
            </wp:positionH>
            <wp:positionV relativeFrom="paragraph">
              <wp:posOffset>694055</wp:posOffset>
            </wp:positionV>
            <wp:extent cx="5469890" cy="2157095"/>
            <wp:effectExtent l="0" t="0" r="0" b="0"/>
            <wp:wrapTopAndBottom/>
            <wp:docPr id="1" name="图片 1" descr="集体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集体照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989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2019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年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6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月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26-27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日，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NAMUR（国际过程工业自动化用户协会）中国年会在上海盛大召开。恩德斯豪斯（Endress+Hauser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）暨在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2009年携手NAMUR首届年会的10年后，再次成为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第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11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届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NAMUR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中国年会的独家赞助。</w:t>
      </w:r>
    </w:p>
    <w:p w:rsidR="001D5341" w:rsidRDefault="00A71974" w:rsidP="009B5EDE">
      <w:pPr>
        <w:spacing w:line="240" w:lineRule="auto"/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</w:pPr>
      <w:r w:rsidRPr="00AE2F2B">
        <w:rPr>
          <w:rFonts w:ascii="E+H Serif Asia_ME" w:eastAsia="E+H Serif Asia_ME" w:hAnsi="E+H Serif Asia_ME" w:cs="E+H Serif Asia_ME"/>
          <w:bCs/>
          <w:kern w:val="36"/>
        </w:rPr>
        <w:t>NAMUR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是国际过程工业自动化用户协会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(User Association of Automation Technology in Process Industries)的简称，由拜耳、巴斯夫等7家公司于1949年在德国发起成立，如今NAMUR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成员已经有超过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150家公司。</w:t>
      </w:r>
    </w:p>
    <w:p w:rsidR="003A3909" w:rsidRDefault="00B634B6" w:rsidP="003A3909">
      <w:pPr>
        <w:rPr>
          <w:rFonts w:ascii="E+H Serif Asia_ME" w:eastAsia="E+H Serif Asia_ME" w:hAnsi="E+H Serif Asia_ME" w:cs="E+H Serif Asia_ME"/>
          <w:bCs/>
          <w:kern w:val="36"/>
          <w:lang w:eastAsia="zh-CN"/>
        </w:rPr>
      </w:pPr>
      <w:r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NAMUR中国区核心组负责人、扬子石化-巴斯夫责任有限公司自动化职能中心经理戴小龙</w:t>
      </w:r>
      <w:r w:rsidRPr="00C873DE"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先生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致开幕词，并</w:t>
      </w:r>
      <w:r w:rsidRPr="00C873DE"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介绍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了</w:t>
      </w:r>
      <w:r w:rsidRPr="00C873DE"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NAMUR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中国</w:t>
      </w:r>
      <w:r w:rsidRPr="00C873DE"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组织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的发展情况和本次NAMUR会议的流程。</w:t>
      </w:r>
      <w:r w:rsidR="009574E0" w:rsidRPr="009574E0">
        <w:rPr>
          <w:rFonts w:ascii="E+H Serif Asia_ME" w:eastAsia="E+H Serif Asia_ME" w:hAnsi="E+H Serif Asia_ME" w:cs="E+H Serif Asia_ME"/>
          <w:bCs/>
          <w:color w:val="333333"/>
          <w:kern w:val="36"/>
        </w:rPr>
        <w:t>NAMUR董事会成员、巴斯夫高级副总裁Matthias Fankhänel博士带来了NAMUR的最新信息，包括2019年策略和目标、NAMUR开放结构的工作进展以及相关案例</w:t>
      </w:r>
      <w:r w:rsidR="009574E0">
        <w:rPr>
          <w:rFonts w:ascii="E+H Serif Asia_ME" w:eastAsia="E+H Serif Asia_ME" w:hAnsi="E+H Serif Asia_ME" w:cs="E+H Serif Asia_ME" w:hint="eastAsia"/>
          <w:bCs/>
          <w:color w:val="333333"/>
          <w:kern w:val="36"/>
          <w:lang w:eastAsia="zh-CN"/>
        </w:rPr>
        <w:t>。</w:t>
      </w:r>
      <w:r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近年来，NAMUR协会一直专注于打造自动化领域的“开放架构”，旨在实现已有设备和数字化技术的最大化整合，并为未来的现场设备提供统一的数字化标准。</w:t>
      </w:r>
    </w:p>
    <w:p w:rsidR="00A71974" w:rsidRPr="00AE2F2B" w:rsidRDefault="00B6143C" w:rsidP="009B5EDE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本次会议上</w:t>
      </w:r>
      <w:r w:rsidR="000A2E2F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恩德斯豪斯集团首席运营官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Andreas Mayr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博士和恩德斯豪斯自动化（中国）有限公司总经理张运才先生带来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——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现场仪表支持数字化转型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 xml:space="preserve"> 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（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Field Instrument Supporting Digital Transformation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）的主题报告。报告分为三个话题：《我们为客户的工艺流程优化提供有力支持》、《数字化生命周期》和《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#赋能现场》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。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Mayr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博士首先介绍了恩德斯集团近期的发展状况和最新的发展战略，强调在数字化和全球经济转型的背景下，恩德斯豪斯将不断研发新产品，铭记为客户工艺流程优化提供有力支持的目标，与客户携手，创造更加美好的数字化未来。在《数字化生命周期》环节，张运才先生从过程分析技术在流程优化中的应用出发，一路涵盖了设计实施、采购、维护和现场支持等环节，生动地介绍了恩德斯豪斯在整个工厂数字化周期中所扮演的角色，数字化理念贯穿全程，展示出恩德斯豪斯在打造数字工厂上所作出的不懈努力和丰硕成果。最后的《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#赋能现场》话题中，Mayr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博士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lastRenderedPageBreak/>
        <w:t>揭示了智能化的现场仪表在新时代工业体系下所承担的职能，展述了数字化技术对流程工业所做出的重大贡献，并介绍了恩德斯豪斯在数字化领域中不断探索的收获，通过数字化的智能现场仪表、先进的连接技术以及整个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IIoT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工业物联网体系，不断降低成本，同时提供更高的附加价值，为现场赋能。</w:t>
      </w:r>
    </w:p>
    <w:p w:rsidR="001158C7" w:rsidRPr="00AE2F2B" w:rsidRDefault="00E01FC8" w:rsidP="009B5EDE">
      <w:pPr>
        <w:spacing w:line="240" w:lineRule="auto"/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</w:pPr>
      <w:r>
        <w:rPr>
          <w:rFonts w:ascii="E+H Serif Asia_ME" w:eastAsia="E+H Serif Asia_ME" w:hAnsi="E+H Serif Asia_ME" w:cs="E+H Serif Asia_ME" w:hint="eastAsia"/>
          <w:bCs/>
          <w:noProof/>
          <w:kern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885825</wp:posOffset>
            </wp:positionH>
            <wp:positionV relativeFrom="paragraph">
              <wp:posOffset>970280</wp:posOffset>
            </wp:positionV>
            <wp:extent cx="4025900" cy="2686050"/>
            <wp:effectExtent l="0" t="0" r="0" b="0"/>
            <wp:wrapTopAndBottom/>
            <wp:docPr id="8" name="Picture 8" descr="D:\Users\i04800842\Downloads\vbox5153_PRL_0666_191324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i04800842\Downloads\vbox5153_PRL_0666_191324_smal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8C7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在</w:t>
      </w:r>
      <w:r w:rsidR="00CF7DFF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2</w:t>
      </w:r>
      <w:r w:rsidR="00CF7DFF">
        <w:rPr>
          <w:rFonts w:ascii="E+H Serif Asia_ME" w:eastAsia="E+H Serif Asia_ME" w:hAnsi="E+H Serif Asia_ME" w:cs="E+H Serif Asia_ME"/>
          <w:bCs/>
          <w:kern w:val="36"/>
          <w:lang w:eastAsia="zh-CN"/>
        </w:rPr>
        <w:t>6</w:t>
      </w:r>
      <w:r w:rsidR="00CF7DFF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号晚的</w:t>
      </w:r>
      <w:r w:rsidR="001158C7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媒体招待会</w:t>
      </w:r>
      <w:r w:rsidR="00E2537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上</w:t>
      </w:r>
      <w:r w:rsidR="005B7A5F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</w:t>
      </w:r>
      <w:r w:rsidR="00A71974" w:rsidRPr="00AE2F2B" w:rsidDel="000446B1">
        <w:rPr>
          <w:rFonts w:ascii="E+H Serif Asia_ME" w:eastAsia="E+H Serif Asia_ME" w:hAnsi="E+H Serif Asia_ME" w:cs="E+H Serif Asia_ME"/>
          <w:bCs/>
          <w:kern w:val="36"/>
        </w:rPr>
        <w:t xml:space="preserve"> </w:t>
      </w:r>
      <w:r w:rsidR="00CF7AA2" w:rsidRPr="00AE2F2B">
        <w:rPr>
          <w:rFonts w:ascii="E+H Serif Asia_ME" w:eastAsia="E+H Serif Asia_ME" w:hAnsi="E+H Serif Asia_ME" w:cs="E+H Serif Asia_ME" w:hint="eastAsia"/>
          <w:bCs/>
          <w:kern w:val="36"/>
        </w:rPr>
        <w:t>戴小龙先生、</w:t>
      </w:r>
      <w:r w:rsidR="004451F4" w:rsidRPr="00AE2F2B">
        <w:rPr>
          <w:rFonts w:ascii="E+H Serif Asia_ME" w:eastAsia="E+H Serif Asia_ME" w:hAnsi="E+H Serif Asia_ME" w:cs="E+H Serif Asia_ME"/>
          <w:bCs/>
          <w:kern w:val="36"/>
        </w:rPr>
        <w:t>Matthias</w:t>
      </w:r>
      <w:r w:rsidR="004451F4" w:rsidRPr="00AE2F2B">
        <w:rPr>
          <w:rFonts w:ascii="E+H Serif Asia_ME" w:eastAsia="E+H Serif Asia_ME" w:hAnsi="E+H Serif Asia_ME" w:cs="E+H Serif Asia_ME"/>
          <w:bCs/>
          <w:kern w:val="36"/>
        </w:rPr>
        <w:t xml:space="preserve"> </w:t>
      </w:r>
      <w:r w:rsidR="00B70A68" w:rsidRPr="00AE2F2B">
        <w:rPr>
          <w:rFonts w:ascii="E+H Serif Asia_ME" w:eastAsia="E+H Serif Asia_ME" w:hAnsi="E+H Serif Asia_ME" w:cs="E+H Serif Asia_ME"/>
          <w:bCs/>
          <w:kern w:val="36"/>
        </w:rPr>
        <w:t>Fankhänel</w:t>
      </w:r>
      <w:r w:rsidR="00CF7AA2" w:rsidRPr="00AE2F2B">
        <w:rPr>
          <w:rFonts w:ascii="E+H Serif Asia_ME" w:eastAsia="E+H Serif Asia_ME" w:hAnsi="E+H Serif Asia_ME" w:cs="E+H Serif Asia_ME"/>
          <w:bCs/>
          <w:kern w:val="36"/>
        </w:rPr>
        <w:t>博士、Mayr博士和张运才先生会见了来自工控网、流程工业、自动化博览和控制网、CE中国、IIANews、中国化工报、自动化仪表、仪表世界等</w:t>
      </w:r>
      <w:r w:rsidR="00A16CDD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国内</w:t>
      </w:r>
      <w:r w:rsidR="00CF7AA2" w:rsidRPr="00AE2F2B">
        <w:rPr>
          <w:rFonts w:ascii="E+H Serif Asia_ME" w:eastAsia="E+H Serif Asia_ME" w:hAnsi="E+H Serif Asia_ME" w:cs="E+H Serif Asia_ME"/>
          <w:bCs/>
          <w:kern w:val="36"/>
        </w:rPr>
        <w:t>多家自动化</w:t>
      </w:r>
      <w:r w:rsidR="000175C7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和其他工业</w:t>
      </w:r>
      <w:r w:rsidR="00CF7AA2" w:rsidRPr="00AE2F2B">
        <w:rPr>
          <w:rFonts w:ascii="E+H Serif Asia_ME" w:eastAsia="E+H Serif Asia_ME" w:hAnsi="E+H Serif Asia_ME" w:cs="E+H Serif Asia_ME"/>
          <w:bCs/>
          <w:kern w:val="36"/>
        </w:rPr>
        <w:t>领域</w:t>
      </w:r>
      <w:r w:rsidR="00150F4C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的</w:t>
      </w:r>
      <w:r w:rsidR="00CF7AA2" w:rsidRPr="00AE2F2B">
        <w:rPr>
          <w:rFonts w:ascii="E+H Serif Asia_ME" w:eastAsia="E+H Serif Asia_ME" w:hAnsi="E+H Serif Asia_ME" w:cs="E+H Serif Asia_ME"/>
          <w:bCs/>
          <w:kern w:val="36"/>
        </w:rPr>
        <w:t>知名媒体</w:t>
      </w:r>
      <w:r w:rsidR="008B78B1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。</w:t>
      </w:r>
      <w:r w:rsidR="004021F0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面对面的亲切交流中，共同探讨了当今时代自动化</w:t>
      </w:r>
      <w:r w:rsidR="00251882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和其他工业领域</w:t>
      </w:r>
      <w:r w:rsidR="004021F0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所遇到的困难和机遇。</w:t>
      </w:r>
    </w:p>
    <w:p w:rsidR="001158C7" w:rsidRDefault="00F973D4" w:rsidP="009B5EDE">
      <w:pPr>
        <w:spacing w:line="240" w:lineRule="auto"/>
        <w:rPr>
          <w:rFonts w:ascii="E+H Serif Asia_ME" w:eastAsia="E+H Serif Asia_ME" w:hAnsi="E+H Serif Asia_ME" w:cs="E+H Serif Asia_ME"/>
          <w:bCs/>
          <w:kern w:val="36"/>
          <w:lang w:eastAsia="zh-CN"/>
        </w:rPr>
      </w:pPr>
      <w:r w:rsidRPr="00AE2F2B">
        <w:rPr>
          <w:rFonts w:ascii="E+H Serif Asia_ME" w:eastAsia="E+H Serif Asia_ME" w:hAnsi="E+H Serif Asia_ME" w:cs="E+H Serif Asia_ME"/>
          <w:bCs/>
          <w:kern w:val="36"/>
        </w:rPr>
        <w:t>Fankhänel</w:t>
      </w:r>
      <w:r w:rsidR="00CE140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博士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说，通过工业互联网、物联网以及云技术，</w:t>
      </w:r>
      <w:r w:rsidR="009911C4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OT</w:t>
      </w:r>
      <w:r w:rsidR="000F6A1D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（运营技术）</w:t>
      </w:r>
      <w:r w:rsidR="009911C4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和IT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部门</w:t>
      </w:r>
      <w:r w:rsidR="00596C30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有了更大程度的</w:t>
      </w:r>
      <w:r w:rsidR="00C10B8F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融合，并具有共同的目标——</w:t>
      </w:r>
      <w:r w:rsidR="00C10B8F" w:rsidRPr="00AE2F2B">
        <w:rPr>
          <w:rFonts w:ascii="E+H Serif Asia_ME" w:eastAsia="E+H Serif Asia_ME" w:hAnsi="E+H Serif Asia_ME" w:cs="E+H Serif Asia_ME"/>
          <w:bCs/>
          <w:kern w:val="36"/>
        </w:rPr>
        <w:t>提高效率、降低成本、保障安全</w:t>
      </w:r>
      <w:r w:rsidR="00C10B8F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。</w:t>
      </w:r>
      <w:r w:rsidR="00F441AD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他认为</w:t>
      </w:r>
      <w:r w:rsidR="00281C3D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</w:t>
      </w:r>
      <w:r w:rsidR="007F0AB5"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IT与OT的融合衍生出许多创新的应用，同时</w:t>
      </w:r>
      <w:r w:rsidR="002D6A1F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也更需要</w:t>
      </w:r>
      <w:r w:rsidR="007F0AB5"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保障数据的安全</w:t>
      </w:r>
      <w:r w:rsidR="009D1F57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</w:t>
      </w:r>
      <w:r w:rsidR="00851A96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而这其中，</w:t>
      </w:r>
      <w:r w:rsidR="00D64080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一个合理的</w:t>
      </w:r>
      <w:r w:rsidR="009D1F57"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数据架构</w:t>
      </w:r>
      <w:r w:rsidR="00D64080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是关键</w:t>
      </w:r>
      <w:r w:rsidR="007F0AB5"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。</w:t>
      </w:r>
    </w:p>
    <w:p w:rsidR="00283904" w:rsidRPr="00AE2F2B" w:rsidRDefault="00283904" w:rsidP="009B5EDE">
      <w:pPr>
        <w:spacing w:line="240" w:lineRule="auto"/>
        <w:rPr>
          <w:rFonts w:ascii="E+H Serif Asia_ME" w:eastAsia="E+H Serif Asia_ME" w:hAnsi="E+H Serif Asia_ME" w:cs="E+H Serif Asia_ME" w:hint="eastAsia"/>
          <w:bCs/>
          <w:kern w:val="36"/>
        </w:rPr>
      </w:pPr>
      <w:r w:rsidRPr="00145B87">
        <w:rPr>
          <w:rFonts w:ascii="E+H Serif Asia_ME" w:eastAsia="E+H Serif Asia_ME" w:hAnsi="E+H Serif Asia_ME" w:cs="E+H Serif Asia_ME" w:hint="eastAsia"/>
          <w:bCs/>
          <w:kern w:val="36"/>
        </w:rPr>
        <w:t>张运才</w:t>
      </w:r>
      <w:r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先生</w:t>
      </w:r>
      <w:r w:rsidRPr="00145B87">
        <w:rPr>
          <w:rFonts w:ascii="E+H Serif Asia_ME" w:eastAsia="E+H Serif Asia_ME" w:hAnsi="E+H Serif Asia_ME" w:cs="E+H Serif Asia_ME" w:hint="eastAsia"/>
          <w:bCs/>
          <w:kern w:val="36"/>
        </w:rPr>
        <w:t>提到</w:t>
      </w:r>
      <w:r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</w:t>
      </w:r>
      <w:r w:rsidRPr="00145B87">
        <w:rPr>
          <w:rFonts w:ascii="E+H Serif Asia_ME" w:eastAsia="E+H Serif Asia_ME" w:hAnsi="E+H Serif Asia_ME" w:cs="E+H Serif Asia_ME" w:hint="eastAsia"/>
          <w:bCs/>
          <w:kern w:val="36"/>
        </w:rPr>
        <w:t>如何理解客户当下的需求，为用户提供适合的个性化解决方案，帮助客户在智能化转型中体会到数字化带来好处，提升化工企业的生产效率和决策能力</w:t>
      </w:r>
      <w:r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，是当今行业内所面临的最大挑战</w:t>
      </w:r>
      <w:r w:rsidRPr="00145B87">
        <w:rPr>
          <w:rFonts w:ascii="E+H Serif Asia_ME" w:eastAsia="E+H Serif Asia_ME" w:hAnsi="E+H Serif Asia_ME" w:cs="E+H Serif Asia_ME" w:hint="eastAsia"/>
          <w:bCs/>
          <w:kern w:val="36"/>
        </w:rPr>
        <w:t>。技术解决方案一定要与客户需求保持协调一致，这需要我们双方有深入的沟通与交流。如果技术开发与应用脱节，技术的作用将无法体现。</w:t>
      </w:r>
    </w:p>
    <w:p w:rsidR="00145B87" w:rsidRDefault="005A3587" w:rsidP="00C40EE8">
      <w:pPr>
        <w:spacing w:line="240" w:lineRule="auto"/>
        <w:rPr>
          <w:rFonts w:ascii="E+H Serif Asia_ME" w:eastAsia="E+H Serif Asia_ME" w:hAnsi="E+H Serif Asia_ME" w:cs="E+H Serif Asia_ME" w:hint="eastAsia"/>
          <w:bCs/>
          <w:kern w:val="36"/>
        </w:rPr>
      </w:pPr>
      <w:r w:rsidRPr="00C40EE8">
        <w:rPr>
          <w:rFonts w:ascii="E+H Serif Asia_ME" w:eastAsia="E+H Serif Asia_ME" w:hAnsi="E+H Serif Asia_ME" w:cs="E+H Serif Asia_ME"/>
          <w:bCs/>
          <w:kern w:val="36"/>
        </w:rPr>
        <w:t>Mayr博士表示数字化时代，</w:t>
      </w:r>
      <w:r w:rsidRPr="00C40EE8">
        <w:rPr>
          <w:rFonts w:ascii="E+H Serif Asia_ME" w:eastAsia="E+H Serif Asia_ME" w:hAnsi="E+H Serif Asia_ME" w:cs="E+H Serif Asia_ME"/>
          <w:bCs/>
          <w:kern w:val="36"/>
          <w:lang w:eastAsia="zh-CN"/>
        </w:rPr>
        <w:t>应对全球快速更新换代的技术氛围，本身就是一件比较大的挑战</w:t>
      </w:r>
      <w:r w:rsidR="00CB446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，在这其中，</w:t>
      </w:r>
      <w:r w:rsidR="00C40EE8" w:rsidRPr="00C40EE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恩德斯豪斯</w:t>
      </w:r>
      <w:r w:rsidR="00CB446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将</w:t>
      </w:r>
      <w:r w:rsidR="00AE533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不断</w:t>
      </w:r>
      <w:r w:rsidR="00A1121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积极探索和创新</w:t>
      </w:r>
      <w:r w:rsidR="00F0473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</w:t>
      </w:r>
      <w:r w:rsidR="00EF6A40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通过</w:t>
      </w:r>
      <w:r w:rsidR="00EF6A40" w:rsidRPr="0060770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MTP和NOA</w:t>
      </w:r>
      <w:r w:rsidR="00EF6A40" w:rsidRPr="0060770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计划支持NAMUR目标的进展，</w:t>
      </w:r>
      <w:r w:rsidR="00002773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在</w:t>
      </w:r>
      <w:r w:rsidR="00C40EE8" w:rsidRPr="00C40EE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供应链、资产管理</w:t>
      </w:r>
      <w:r w:rsidR="00002773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到完整的</w:t>
      </w:r>
      <w:r w:rsidR="00C40EE8" w:rsidRPr="00C40EE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工厂生命周期</w:t>
      </w:r>
      <w:r w:rsidR="008241B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纵向地提供数字化服务，并</w:t>
      </w:r>
      <w:r w:rsidR="00BC38FA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通过</w:t>
      </w:r>
      <w:r w:rsidR="00440197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现场仪表和相关技术，</w:t>
      </w:r>
      <w:r w:rsidR="009B7942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不断提</w:t>
      </w:r>
      <w:r w:rsidR="00B206DC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升</w:t>
      </w:r>
      <w:r w:rsidRPr="00C40EE8">
        <w:rPr>
          <w:rFonts w:ascii="E+H Serif Asia_ME" w:eastAsia="E+H Serif Asia_ME" w:hAnsi="E+H Serif Asia_ME" w:cs="E+H Serif Asia_ME"/>
          <w:bCs/>
          <w:kern w:val="36"/>
        </w:rPr>
        <w:t>现场数据</w:t>
      </w:r>
      <w:r w:rsidR="002D19E7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获取和利用的效率</w:t>
      </w:r>
      <w:r w:rsidR="00540A61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，从横向角度不断</w:t>
      </w:r>
      <w:r w:rsidR="00E00924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赋能现场，</w:t>
      </w:r>
      <w:r w:rsidRPr="00C40EE8">
        <w:rPr>
          <w:rFonts w:ascii="E+H Serif Asia_ME" w:eastAsia="E+H Serif Asia_ME" w:hAnsi="E+H Serif Asia_ME" w:cs="E+H Serif Asia_ME"/>
          <w:bCs/>
          <w:kern w:val="36"/>
        </w:rPr>
        <w:t>助力数字化。</w:t>
      </w:r>
    </w:p>
    <w:p w:rsidR="00045B10" w:rsidRDefault="00C40EE8" w:rsidP="00C40EE8">
      <w:pPr>
        <w:spacing w:line="240" w:lineRule="auto"/>
        <w:rPr>
          <w:rFonts w:ascii="E+H Serif Asia_ME" w:eastAsia="E+H Serif Asia_ME" w:hAnsi="E+H Serif Asia_ME" w:cs="E+H Serif Asia_ME" w:hint="eastAsia"/>
          <w:bCs/>
          <w:kern w:val="36"/>
        </w:rPr>
      </w:pPr>
      <w:r w:rsidRPr="00C40EE8">
        <w:rPr>
          <w:rFonts w:ascii="E+H Serif Asia_ME" w:eastAsia="E+H Serif Asia_ME" w:hAnsi="E+H Serif Asia_ME" w:cs="E+H Serif Asia_ME"/>
          <w:bCs/>
          <w:kern w:val="36"/>
        </w:rPr>
        <w:t>27日上午，来自恩德斯豪斯集团的Bruno Kogler带来了主题为【智能维护4.0】的演讲。在数字化转型大潮流下，过程工业所面临的挑战来自于不断成长的经营成本、不断提升的品质要求、设备适用范围</w:t>
      </w:r>
      <w:r w:rsidRPr="00C40EE8">
        <w:rPr>
          <w:rFonts w:ascii="E+H Serif Asia_ME" w:eastAsia="E+H Serif Asia_ME" w:hAnsi="E+H Serif Asia_ME" w:cs="E+H Serif Asia_ME"/>
          <w:bCs/>
          <w:kern w:val="36"/>
        </w:rPr>
        <w:lastRenderedPageBreak/>
        <w:t>的不断扩大等等。维护逐渐转型为被动维护-预防性维护-预测性维护，要求随时随地可以提供有效的现场信息。恩德斯豪斯Netilion工业物联网IIoT云生态系统具有开放式架构，契合NAMUR目标，符合NAMUR NE 106/107/153等标准，旨在降低成本，简化过程，提高效率并创造更高的附加价值。应对新时代的维护需求，</w:t>
      </w:r>
      <w:r w:rsidRPr="00C40EE8">
        <w:rPr>
          <w:rFonts w:ascii="E+H Serif Asia_ME" w:eastAsia="E+H Serif Asia_ME" w:hAnsi="E+H Serif Asia_ME" w:cs="E+H Serif Asia_ME" w:hint="eastAsia"/>
          <w:bCs/>
          <w:kern w:val="36"/>
        </w:rPr>
        <w:t>恩德斯豪斯还提供了</w:t>
      </w:r>
      <w:r w:rsidR="00CA1B06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心跳</w:t>
      </w:r>
      <w:r w:rsidRPr="00C40EE8">
        <w:rPr>
          <w:rFonts w:ascii="E+H Serif Asia_ME" w:eastAsia="E+H Serif Asia_ME" w:hAnsi="E+H Serif Asia_ME" w:cs="E+H Serif Asia_ME"/>
          <w:bCs/>
          <w:kern w:val="36"/>
        </w:rPr>
        <w:t>技术</w:t>
      </w:r>
      <w:r w:rsidR="00CA1B06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（</w:t>
      </w:r>
      <w:r w:rsidR="00CA1B06" w:rsidRPr="00C40EE8">
        <w:rPr>
          <w:rFonts w:ascii="E+H Serif Asia_ME" w:eastAsia="E+H Serif Asia_ME" w:hAnsi="E+H Serif Asia_ME" w:cs="E+H Serif Asia_ME"/>
          <w:bCs/>
          <w:kern w:val="36"/>
        </w:rPr>
        <w:t>HeartBeat</w:t>
      </w:r>
      <w:r w:rsidR="00CA1B06">
        <w:rPr>
          <w:rFonts w:ascii="E+H Serif Asia_ME" w:eastAsia="E+H Serif Asia_ME" w:hAnsi="E+H Serif Asia_ME" w:cs="E+H Serif Asia_ME"/>
          <w:bCs/>
          <w:kern w:val="36"/>
        </w:rPr>
        <w:t xml:space="preserve"> Technology</w:t>
      </w:r>
      <w:r w:rsidR="00CA1B06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）</w:t>
      </w:r>
      <w:r w:rsidRPr="00C40EE8">
        <w:rPr>
          <w:rFonts w:ascii="E+H Serif Asia_ME" w:eastAsia="E+H Serif Asia_ME" w:hAnsi="E+H Serif Asia_ME" w:cs="E+H Serif Asia_ME"/>
          <w:bCs/>
          <w:kern w:val="36"/>
        </w:rPr>
        <w:t>，并借助搭载Netilion云端技术的Field Xpert SMT70工业平板电脑支持现场维护</w:t>
      </w:r>
      <w:r w:rsidR="00FE7ABE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，降低维护成本的同时，</w:t>
      </w:r>
      <w:r w:rsidR="00DF70B8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大大</w:t>
      </w:r>
      <w:r w:rsidR="00FE7ABE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提高了维护效率</w:t>
      </w:r>
      <w:r w:rsidRPr="00C40EE8">
        <w:rPr>
          <w:rFonts w:ascii="E+H Serif Asia_ME" w:eastAsia="E+H Serif Asia_ME" w:hAnsi="E+H Serif Asia_ME" w:cs="E+H Serif Asia_ME"/>
          <w:bCs/>
          <w:kern w:val="36"/>
        </w:rPr>
        <w:t>。</w:t>
      </w:r>
    </w:p>
    <w:p w:rsidR="006B7EEC" w:rsidRDefault="00515DA3" w:rsidP="00C40EE8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>
        <w:rPr>
          <w:rFonts w:ascii="E+H Serif Asia_ME" w:eastAsia="E+H Serif Asia_ME" w:hAnsi="E+H Serif Asia_ME" w:cs="E+H Serif Asia_ME" w:hint="eastAsia"/>
          <w:lang w:eastAsia="zh-CN"/>
        </w:rPr>
        <w:t>此次会议中，</w:t>
      </w:r>
      <w:r w:rsidR="00045B10" w:rsidRPr="00AE2F2B">
        <w:rPr>
          <w:rFonts w:ascii="E+H Serif Asia_ME" w:eastAsia="E+H Serif Asia_ME" w:hAnsi="E+H Serif Asia_ME" w:cs="E+H Serif Asia_ME" w:hint="eastAsia"/>
        </w:rPr>
        <w:t>与会的技术专家</w:t>
      </w:r>
      <w:r w:rsidR="00045B10">
        <w:rPr>
          <w:rFonts w:ascii="E+H Serif Asia_ME" w:eastAsia="E+H Serif Asia_ME" w:hAnsi="E+H Serif Asia_ME" w:cs="E+H Serif Asia_ME" w:hint="eastAsia"/>
          <w:lang w:eastAsia="zh-CN"/>
        </w:rPr>
        <w:t>们也都</w:t>
      </w:r>
      <w:r w:rsidR="00045B10" w:rsidRPr="00AE2F2B">
        <w:rPr>
          <w:rFonts w:ascii="E+H Serif Asia_ME" w:eastAsia="E+H Serif Asia_ME" w:hAnsi="E+H Serif Asia_ME" w:cs="E+H Serif Asia_ME" w:hint="eastAsia"/>
        </w:rPr>
        <w:t>从不同的角度诠释了5G、边缘计算、VR、IIOT、NOA等新技术在推动</w:t>
      </w:r>
      <w:r w:rsidR="00045B10">
        <w:rPr>
          <w:rFonts w:ascii="E+H Serif Asia_ME" w:eastAsia="E+H Serif Asia_ME" w:hAnsi="E+H Serif Asia_ME" w:cs="E+H Serif Asia_ME" w:hint="eastAsia"/>
          <w:lang w:eastAsia="zh-CN"/>
        </w:rPr>
        <w:t>自动化</w:t>
      </w:r>
      <w:r w:rsidR="00045B10" w:rsidRPr="00AE2F2B">
        <w:rPr>
          <w:rFonts w:ascii="E+H Serif Asia_ME" w:eastAsia="E+H Serif Asia_ME" w:hAnsi="E+H Serif Asia_ME" w:cs="E+H Serif Asia_ME" w:hint="eastAsia"/>
        </w:rPr>
        <w:t>行业数字化进程发挥的作用</w:t>
      </w:r>
      <w:r w:rsidR="00DD791A">
        <w:rPr>
          <w:rFonts w:ascii="E+H Serif Asia_ME" w:eastAsia="E+H Serif Asia_ME" w:hAnsi="E+H Serif Asia_ME" w:cs="E+H Serif Asia_ME" w:hint="eastAsia"/>
          <w:lang w:eastAsia="zh-CN"/>
        </w:rPr>
        <w:t>，</w:t>
      </w:r>
      <w:r w:rsidR="00DF206F" w:rsidRPr="00AE2F2B">
        <w:rPr>
          <w:rFonts w:ascii="E+H Serif Asia_ME" w:eastAsia="E+H Serif Asia_ME" w:hAnsi="E+H Serif Asia_ME" w:cs="E+H Serif Asia_ME" w:hint="eastAsia"/>
          <w:bCs/>
          <w:kern w:val="36"/>
        </w:rPr>
        <w:t>恩德斯豪斯更是带来了自动化领域最新的产品技术和解决方案。</w:t>
      </w:r>
    </w:p>
    <w:p w:rsidR="001A01B5" w:rsidRDefault="00045B10" w:rsidP="00C40EE8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在主会场外的展品展示区，恩德斯豪斯以成套模组展示的形式带来了</w:t>
      </w:r>
      <w:r w:rsidRPr="00AE2F2B">
        <w:rPr>
          <w:rFonts w:ascii="E+H Serif Asia_ME" w:eastAsia="E+H Serif Asia_ME" w:hAnsi="E+H Serif Asia_ME" w:cs="E+H Serif Asia_ME" w:hint="eastAsia"/>
          <w:shd w:val="clear" w:color="auto" w:fill="FFFFFF"/>
        </w:rPr>
        <w:t>生命科学、电力与能源、实验室气体检验方案等多项综合展示。另外，恩德斯豪斯的</w:t>
      </w:r>
      <w:r w:rsidRPr="00AE2F2B">
        <w:rPr>
          <w:rFonts w:ascii="E+H Serif Asia_ME" w:eastAsia="E+H Serif Asia_ME" w:hAnsi="E+H Serif Asia_ME" w:cs="E+H Serif Asia_ME"/>
          <w:shd w:val="clear" w:color="auto" w:fill="FFFFFF"/>
        </w:rPr>
        <w:t>TrustSens</w:t>
      </w:r>
      <w:r w:rsidRPr="00AE2F2B">
        <w:rPr>
          <w:rFonts w:ascii="E+H Serif Asia_ME" w:eastAsia="E+H Serif Asia_ME" w:hAnsi="E+H Serif Asia_ME" w:cs="E+H Serif Asia_ME" w:hint="eastAsia"/>
          <w:shd w:val="clear" w:color="auto" w:fill="FFFFFF"/>
        </w:rPr>
        <w:t>系列温度产品、</w:t>
      </w:r>
      <w:r w:rsidRPr="00AE2F2B">
        <w:rPr>
          <w:rFonts w:ascii="E+H Serif Asia_ME" w:eastAsia="E+H Serif Asia_ME" w:hAnsi="E+H Serif Asia_ME" w:cs="E+H Serif Asia_ME"/>
          <w:shd w:val="clear" w:color="auto" w:fill="FFFFFF"/>
        </w:rPr>
        <w:t>PromassA</w:t>
      </w:r>
      <w:r w:rsidRPr="00AE2F2B">
        <w:rPr>
          <w:rFonts w:ascii="E+H Serif Asia_ME" w:eastAsia="E+H Serif Asia_ME" w:hAnsi="E+H Serif Asia_ME" w:cs="E+H Serif Asia_ME" w:hint="eastAsia"/>
          <w:shd w:val="clear" w:color="auto" w:fill="FFFFFF"/>
        </w:rPr>
        <w:t>流量产品、物质组分测量领域多种光谱技术、各类基于不同原理的创新传感器技术，以及库存控制技术等最新的产品与技术。其中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，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iTHERM TrustSens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自标定温度产品已在国内外荣获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10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多个奖项，其中包括知名的赫尔墨斯奖和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AMA创新奖。</w:t>
      </w:r>
    </w:p>
    <w:p w:rsidR="001A01B5" w:rsidRDefault="001A01B5" w:rsidP="001A01B5">
      <w:pPr>
        <w:spacing w:line="240" w:lineRule="auto"/>
        <w:rPr>
          <w:rFonts w:ascii="E+H Serif Asia_ME" w:eastAsia="E+H Serif Asia_ME" w:hAnsi="E+H Serif Asia_ME" w:cs="E+H Serif Asia_ME"/>
          <w:bCs/>
          <w:kern w:val="36"/>
          <w:lang w:eastAsia="zh-CN"/>
        </w:rPr>
      </w:pPr>
      <w:r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【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虚拟工厂，赋能现场</w:t>
      </w:r>
      <w:r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】</w:t>
      </w:r>
    </w:p>
    <w:p w:rsidR="001A01B5" w:rsidRPr="00AE2F2B" w:rsidRDefault="001A01B5" w:rsidP="001A01B5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在5</w:t>
      </w:r>
      <w:r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G</w:t>
      </w:r>
      <w:r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技术全面部署的背景下，NAMUR协会对于5</w:t>
      </w:r>
      <w:r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G</w:t>
      </w:r>
      <w:r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应用的探索也早已拉开了序幕。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互联的意义，就是从现场获得数据。5</w:t>
      </w:r>
      <w:r>
        <w:rPr>
          <w:rFonts w:ascii="E+H Serif Asia_ME" w:eastAsia="E+H Serif Asia_ME" w:hAnsi="E+H Serif Asia_ME" w:cs="E+H Serif Asia_ME"/>
          <w:bCs/>
          <w:color w:val="333333"/>
          <w:kern w:val="36"/>
        </w:rPr>
        <w:t>G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时代，数据传输的速度得到大大提升。5</w:t>
      </w:r>
      <w:r>
        <w:rPr>
          <w:rFonts w:ascii="E+H Serif Asia_ME" w:eastAsia="E+H Serif Asia_ME" w:hAnsi="E+H Serif Asia_ME" w:cs="E+H Serif Asia_ME"/>
          <w:bCs/>
          <w:color w:val="333333"/>
          <w:kern w:val="36"/>
        </w:rPr>
        <w:t>G</w:t>
      </w:r>
      <w:r>
        <w:rPr>
          <w:rFonts w:ascii="E+H Serif Asia_ME" w:eastAsia="E+H Serif Asia_ME" w:hAnsi="E+H Serif Asia_ME" w:cs="E+H Serif Asia_ME" w:hint="eastAsia"/>
          <w:bCs/>
          <w:color w:val="333333"/>
          <w:kern w:val="36"/>
        </w:rPr>
        <w:t>是无线互联的一个新的可选项，目的是实现基于混合现实的无缝互联。结合自动化安全与数字化，NAMUR开放结构定义了基本结构，在DCS及SIS内部有明确的指南和防火墙程序。</w:t>
      </w:r>
    </w:p>
    <w:p w:rsidR="001A01B5" w:rsidRDefault="0051441F" w:rsidP="001A01B5">
      <w:pPr>
        <w:spacing w:line="240" w:lineRule="auto"/>
        <w:rPr>
          <w:rFonts w:ascii="E+H Serif Asia_ME" w:eastAsia="E+H Serif Asia_ME" w:hAnsi="E+H Serif Asia_ME" w:cs="E+H Serif Asia_ME"/>
          <w:bCs/>
          <w:kern w:val="36"/>
          <w:lang w:eastAsia="zh-CN"/>
        </w:rPr>
      </w:pPr>
      <w:r>
        <w:rPr>
          <w:rFonts w:ascii="E+H Serif Asia_ME" w:eastAsia="E+H Serif Asia_ME" w:hAnsi="E+H Serif Asia_ME" w:cs="E+H Serif Asia_ME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10ECEA5">
            <wp:simplePos x="0" y="0"/>
            <wp:positionH relativeFrom="column">
              <wp:posOffset>203835</wp:posOffset>
            </wp:positionH>
            <wp:positionV relativeFrom="paragraph">
              <wp:posOffset>988695</wp:posOffset>
            </wp:positionV>
            <wp:extent cx="4396740" cy="2933700"/>
            <wp:effectExtent l="0" t="0" r="3810" b="0"/>
            <wp:wrapTopAndBottom/>
            <wp:docPr id="7" name="Picture 7" descr="D:\Users\i04800842\Downloads\vbox7157__J1A9683_150940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i04800842\Downloads\vbox7157__J1A9683_150940_smal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01B5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本次会展中，恩德斯豪斯就借助微软Hololens眼镜，向来宾们展示了数字化的未来，自动化领域现场的智能应用。一个“技术小白”，可以在5</w:t>
      </w:r>
      <w:r w:rsidR="001A01B5"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>G</w:t>
      </w:r>
      <w:r w:rsidR="001A01B5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数据传输和虚拟叠加菜单的辅助下，顺利完成现场复杂的安装、维护和调试等工作，瞬间成为“技术大咖”，而仪表本身自带的心跳技术（Heartbeat</w:t>
      </w:r>
      <w:r w:rsidR="001A01B5" w:rsidRPr="00AE2F2B">
        <w:rPr>
          <w:rFonts w:ascii="E+H Serif Asia_ME" w:eastAsia="E+H Serif Asia_ME" w:hAnsi="E+H Serif Asia_ME" w:cs="E+H Serif Asia_ME"/>
          <w:bCs/>
          <w:kern w:val="36"/>
          <w:lang w:eastAsia="zh-CN"/>
        </w:rPr>
        <w:t xml:space="preserve"> Technology</w:t>
      </w:r>
      <w:r w:rsidR="001A01B5" w:rsidRPr="00AE2F2B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）则可以随时记录并分析仪表本身的状况，也可以方便高效地将数据收集到云端中</w:t>
      </w:r>
      <w:r w:rsidR="001A01B5">
        <w:rPr>
          <w:rFonts w:ascii="E+H Serif Asia_ME" w:eastAsia="E+H Serif Asia_ME" w:hAnsi="E+H Serif Asia_ME" w:cs="E+H Serif Asia_ME" w:hint="eastAsia"/>
          <w:bCs/>
          <w:kern w:val="36"/>
          <w:lang w:eastAsia="zh-CN"/>
        </w:rPr>
        <w:t>。</w:t>
      </w:r>
    </w:p>
    <w:p w:rsidR="001A01B5" w:rsidRPr="00AE2F2B" w:rsidRDefault="001A01B5" w:rsidP="001A01B5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在数字化浪潮的背景下，恩德斯豪斯的目标是保证客户工厂能够全自动安全、高效且可持续运行，轻松符合未来要求。借助云端技术，恩德斯豪斯积极参与数字供应链建设，为现代化工厂运营和维护提供了更加高效和富有创造力的改变。目前，恩德斯豪斯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90%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的现场设备都已经做到了数字化，每台现场仪表都有唯一的数字标识，并有自己的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IP地址，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充分发挥数字工厂的潜能，为现场赋能。在虚拟现实技术的辅助下，恩德斯豪斯的设备可以实现超越现实的过程设计，在安装实体设备之前，就能在虚拟工厂中做出最完美的选项，后期维护过程中，亦可以通过虚拟工厂，结合恩德斯豪斯的仪表自诊断技术，快速、方便地给出最优解决方案。</w:t>
      </w:r>
    </w:p>
    <w:p w:rsidR="001A01B5" w:rsidRPr="00AE2F2B" w:rsidRDefault="001A01B5" w:rsidP="001A01B5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恩德斯豪斯的心跳技术（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Heartbeat Technology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），让智能现场仪表与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IIoT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工业物联网技术更加完美结合，有效提高了工厂的维护效率，同时提供现场数据的安全保障，助力智能维护</w:t>
      </w:r>
      <w:r w:rsidRPr="00AE2F2B">
        <w:rPr>
          <w:rFonts w:ascii="E+H Serif Asia_ME" w:eastAsia="E+H Serif Asia_ME" w:hAnsi="E+H Serif Asia_ME" w:cs="E+H Serif Asia_ME"/>
          <w:bCs/>
          <w:kern w:val="36"/>
        </w:rPr>
        <w:t>4.0</w:t>
      </w:r>
      <w:r w:rsidRPr="00AE2F2B">
        <w:rPr>
          <w:rFonts w:ascii="E+H Serif Asia_ME" w:eastAsia="E+H Serif Asia_ME" w:hAnsi="E+H Serif Asia_ME" w:cs="E+H Serif Asia_ME" w:hint="eastAsia"/>
          <w:bCs/>
          <w:kern w:val="36"/>
        </w:rPr>
        <w:t>。</w:t>
      </w:r>
    </w:p>
    <w:p w:rsidR="0065664F" w:rsidRPr="00AE2F2B" w:rsidRDefault="0065664F" w:rsidP="00C40EE8">
      <w:pPr>
        <w:spacing w:line="240" w:lineRule="auto"/>
        <w:rPr>
          <w:rFonts w:ascii="E+H Serif Asia_ME" w:eastAsia="E+H Serif Asia_ME" w:hAnsi="E+H Serif Asia_ME" w:cs="E+H Serif Asia_ME" w:hint="eastAsia"/>
          <w:bCs/>
          <w:kern w:val="36"/>
        </w:rPr>
      </w:pPr>
    </w:p>
    <w:p w:rsidR="00A71974" w:rsidRPr="00AE2F2B" w:rsidRDefault="00300093" w:rsidP="009B5EDE">
      <w:pPr>
        <w:spacing w:line="240" w:lineRule="auto"/>
        <w:rPr>
          <w:rFonts w:ascii="E+H Serif Asia_ME" w:eastAsia="E+H Serif Asia_ME" w:hAnsi="E+H Serif Asia_ME" w:cs="E+H Serif Asia_ME"/>
          <w:bCs/>
          <w:kern w:val="36"/>
        </w:rPr>
      </w:pPr>
      <w:r w:rsidRPr="00AE2F2B">
        <w:rPr>
          <w:rFonts w:ascii="E+H Serif Asia_ME" w:eastAsia="E+H Serif Asia_ME" w:hAnsi="E+H Serif Asia_ME" w:cs="E+H Serif Asia_ME"/>
          <w:bCs/>
          <w:kern w:val="36"/>
        </w:rPr>
        <w:t xml:space="preserve"> 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[</w:t>
      </w:r>
      <w:r w:rsidR="00A71974" w:rsidRPr="00AE2F2B">
        <w:rPr>
          <w:rFonts w:ascii="E+H Serif Asia_ME" w:eastAsia="E+H Serif Asia_ME" w:hAnsi="E+H Serif Asia_ME" w:cs="E+H Serif Asia_ME" w:hint="eastAsia"/>
          <w:bCs/>
          <w:kern w:val="36"/>
        </w:rPr>
        <w:t>恩德斯豪斯公司介绍</w:t>
      </w:r>
      <w:r w:rsidR="00A71974" w:rsidRPr="00AE2F2B">
        <w:rPr>
          <w:rFonts w:ascii="E+H Serif Asia_ME" w:eastAsia="E+H Serif Asia_ME" w:hAnsi="E+H Serif Asia_ME" w:cs="E+H Serif Asia_ME"/>
          <w:bCs/>
          <w:kern w:val="36"/>
        </w:rPr>
        <w:t>]</w:t>
      </w:r>
    </w:p>
    <w:p w:rsidR="00A71974" w:rsidRPr="00AE2F2B" w:rsidRDefault="00A71974" w:rsidP="009B5EDE">
      <w:pPr>
        <w:spacing w:line="240" w:lineRule="auto"/>
        <w:rPr>
          <w:rFonts w:ascii="E+H Serif Asia_ME" w:eastAsia="E+H Serif Asia_ME" w:hAnsi="E+H Serif Asia_ME" w:cs="E+H Serif Asia_ME"/>
        </w:rPr>
      </w:pPr>
      <w:r w:rsidRPr="00AE2F2B">
        <w:rPr>
          <w:rFonts w:ascii="E+H Serif Asia_ME" w:eastAsia="E+H Serif Asia_ME" w:hAnsi="E+H Serif Asia_ME" w:cs="E+H Serif Asia_ME"/>
        </w:rPr>
        <w:t xml:space="preserve">Endress+Hauser </w:t>
      </w:r>
      <w:r w:rsidRPr="00AE2F2B">
        <w:rPr>
          <w:rFonts w:ascii="E+H Serif Asia_ME" w:eastAsia="E+H Serif Asia_ME" w:hAnsi="E+H Serif Asia_ME" w:cs="E+H Serif Asia_ME" w:hint="eastAsia"/>
        </w:rPr>
        <w:t>集团创建于</w:t>
      </w:r>
      <w:r w:rsidRPr="00AE2F2B">
        <w:rPr>
          <w:rFonts w:ascii="E+H Serif Asia_ME" w:eastAsia="E+H Serif Asia_ME" w:hAnsi="E+H Serif Asia_ME" w:cs="E+H Serif Asia_ME"/>
        </w:rPr>
        <w:t xml:space="preserve"> 1953 </w:t>
      </w:r>
      <w:r w:rsidRPr="00AE2F2B">
        <w:rPr>
          <w:rFonts w:ascii="E+H Serif Asia_ME" w:eastAsia="E+H Serif Asia_ME" w:hAnsi="E+H Serif Asia_ME" w:cs="E+H Serif Asia_ME" w:hint="eastAsia"/>
        </w:rPr>
        <w:t>年，总部设在瑞士。恩德斯豪斯（中国）自动化有限公司（</w:t>
      </w:r>
      <w:r w:rsidRPr="00AE2F2B">
        <w:rPr>
          <w:rFonts w:ascii="E+H Serif Asia_ME" w:eastAsia="E+H Serif Asia_ME" w:hAnsi="E+H Serif Asia_ME" w:cs="E+H Serif Asia_ME"/>
        </w:rPr>
        <w:t>Endress+Hauser China</w:t>
      </w:r>
      <w:r w:rsidRPr="00AE2F2B">
        <w:rPr>
          <w:rFonts w:ascii="E+H Serif Asia_ME" w:eastAsia="E+H Serif Asia_ME" w:hAnsi="E+H Serif Asia_ME" w:cs="E+H Serif Asia_ME" w:hint="eastAsia"/>
        </w:rPr>
        <w:t>）创建于</w:t>
      </w:r>
      <w:r w:rsidRPr="00AE2F2B">
        <w:rPr>
          <w:rFonts w:ascii="E+H Serif Asia_ME" w:eastAsia="E+H Serif Asia_ME" w:hAnsi="E+H Serif Asia_ME" w:cs="E+H Serif Asia_ME"/>
        </w:rPr>
        <w:t>1995</w:t>
      </w:r>
      <w:r w:rsidRPr="00AE2F2B">
        <w:rPr>
          <w:rFonts w:ascii="E+H Serif Asia_ME" w:eastAsia="E+H Serif Asia_ME" w:hAnsi="E+H Serif Asia_ME" w:cs="E+H Serif Asia_ME" w:hint="eastAsia"/>
        </w:rPr>
        <w:t>年，是瑞士</w:t>
      </w:r>
      <w:r w:rsidRPr="00AE2F2B">
        <w:rPr>
          <w:rFonts w:ascii="E+H Serif Asia_ME" w:eastAsia="E+H Serif Asia_ME" w:hAnsi="E+H Serif Asia_ME" w:cs="E+H Serif Asia_ME"/>
        </w:rPr>
        <w:t xml:space="preserve"> Endress+Hauser </w:t>
      </w:r>
      <w:r w:rsidRPr="00AE2F2B">
        <w:rPr>
          <w:rFonts w:ascii="E+H Serif Asia_ME" w:eastAsia="E+H Serif Asia_ME" w:hAnsi="E+H Serif Asia_ME" w:cs="E+H Serif Asia_ME" w:hint="eastAsia"/>
        </w:rPr>
        <w:t>集团在中国的全资子公司，其业务涵盖过程及实验室自动化等领域。在过程自动化领域，</w:t>
      </w:r>
      <w:r w:rsidRPr="00AE2F2B">
        <w:rPr>
          <w:rFonts w:ascii="E+H Serif Asia_ME" w:eastAsia="E+H Serif Asia_ME" w:hAnsi="E+H Serif Asia_ME" w:cs="E+H Serif Asia_ME"/>
        </w:rPr>
        <w:t>Endress+Hauser</w:t>
      </w:r>
      <w:r w:rsidRPr="00AE2F2B">
        <w:rPr>
          <w:rFonts w:ascii="E+H Serif Asia_ME" w:eastAsia="E+H Serif Asia_ME" w:hAnsi="E+H Serif Asia_ME" w:cs="E+H Serif Asia_ME" w:hint="eastAsia"/>
        </w:rPr>
        <w:t>提供用于流量、物位、压</w:t>
      </w:r>
      <w:r w:rsidRPr="00AE2F2B">
        <w:rPr>
          <w:rFonts w:ascii="E+H Serif Asia_ME" w:eastAsia="E+H Serif Asia_ME" w:hAnsi="E+H Serif Asia_ME" w:cs="E+H Serif Asia_ME" w:hint="eastAsia"/>
        </w:rPr>
        <w:lastRenderedPageBreak/>
        <w:t>力、温度、过程分析和数据管理的产品、服务和解决方案；在实验室自动化领域，</w:t>
      </w:r>
      <w:r w:rsidRPr="00AE2F2B">
        <w:rPr>
          <w:rFonts w:ascii="E+H Serif Asia_ME" w:eastAsia="E+H Serif Asia_ME" w:hAnsi="E+H Serif Asia_ME" w:cs="E+H Serif Asia_ME"/>
        </w:rPr>
        <w:t>Endress+Hauser</w:t>
      </w:r>
      <w:r w:rsidRPr="00AE2F2B">
        <w:rPr>
          <w:rFonts w:ascii="E+H Serif Asia_ME" w:eastAsia="E+H Serif Asia_ME" w:hAnsi="E+H Serif Asia_ME" w:cs="E+H Serif Asia_ME" w:hint="eastAsia"/>
        </w:rPr>
        <w:t>通过旗下</w:t>
      </w:r>
      <w:r w:rsidRPr="00AE2F2B">
        <w:rPr>
          <w:rFonts w:ascii="E+H Serif Asia_ME" w:eastAsia="E+H Serif Asia_ME" w:hAnsi="E+H Serif Asia_ME" w:cs="E+H Serif Asia_ME"/>
        </w:rPr>
        <w:t>Analytik Jena</w:t>
      </w:r>
      <w:r w:rsidRPr="00AE2F2B">
        <w:rPr>
          <w:rFonts w:ascii="E+H Serif Asia_ME" w:eastAsia="E+H Serif Asia_ME" w:hAnsi="E+H Serif Asia_ME" w:cs="E+H Serif Asia_ME" w:hint="eastAsia"/>
        </w:rPr>
        <w:t>品牌，为客户提供用于实验室分析和生命科学的仪器产品。此外，集团旗下的</w:t>
      </w:r>
      <w:r w:rsidRPr="00AE2F2B">
        <w:rPr>
          <w:rFonts w:ascii="E+H Serif Asia_ME" w:eastAsia="E+H Serif Asia_ME" w:hAnsi="E+H Serif Asia_ME" w:cs="E+H Serif Asia_ME"/>
        </w:rPr>
        <w:t xml:space="preserve"> SpectraSensors </w:t>
      </w:r>
      <w:r w:rsidRPr="00AE2F2B">
        <w:rPr>
          <w:rFonts w:ascii="E+H Serif Asia_ME" w:eastAsia="E+H Serif Asia_ME" w:hAnsi="E+H Serif Asia_ME" w:cs="E+H Serif Asia_ME" w:hint="eastAsia"/>
        </w:rPr>
        <w:t>品牌可提供基于激光技术的气体分析仪，</w:t>
      </w:r>
      <w:r w:rsidRPr="00AE2F2B">
        <w:rPr>
          <w:rFonts w:ascii="E+H Serif Asia_ME" w:eastAsia="E+H Serif Asia_ME" w:hAnsi="E+H Serif Asia_ME" w:cs="E+H Serif Asia_ME"/>
        </w:rPr>
        <w:t>Kaiser Optical Systems</w:t>
      </w:r>
      <w:r w:rsidRPr="00AE2F2B">
        <w:rPr>
          <w:rFonts w:ascii="E+H Serif Asia_ME" w:eastAsia="E+H Serif Asia_ME" w:hAnsi="E+H Serif Asia_ME" w:cs="E+H Serif Asia_ME" w:hint="eastAsia"/>
        </w:rPr>
        <w:t>可提供用于研究、分析工艺过程的拉曼仪表、分析仪和整包解决方案。</w:t>
      </w:r>
    </w:p>
    <w:p w:rsidR="00A71974" w:rsidRPr="00AE2F2B" w:rsidRDefault="00A71974" w:rsidP="009B5EDE">
      <w:pPr>
        <w:spacing w:line="240" w:lineRule="auto"/>
        <w:rPr>
          <w:rFonts w:ascii="E+H Serif Asia_ME" w:eastAsia="E+H Serif Asia_ME" w:hAnsi="E+H Serif Asia_ME" w:cs="E+H Serif Asia_ME"/>
        </w:rPr>
      </w:pPr>
    </w:p>
    <w:p w:rsidR="00300093" w:rsidRPr="00300093" w:rsidRDefault="00300093" w:rsidP="00300093">
      <w:pPr>
        <w:spacing w:after="160" w:line="240" w:lineRule="auto"/>
        <w:rPr>
          <w:rFonts w:ascii="E+H Serif Asia_ME" w:eastAsia="E+H Serif Asia_ME" w:hAnsi="E+H Serif Asia_ME" w:cs="E+H Serif Asia_ME"/>
          <w:bCs/>
          <w:kern w:val="36"/>
        </w:rPr>
      </w:pPr>
      <w:r w:rsidRPr="00300093">
        <w:rPr>
          <w:rFonts w:ascii="E+H Serif Asia_ME" w:eastAsia="E+H Serif Asia_ME" w:hAnsi="E+H Serif Asia_ME" w:cs="E+H Serif Asia_ME" w:hint="eastAsia"/>
          <w:bCs/>
          <w:kern w:val="36"/>
        </w:rPr>
        <w:t>作为自动化领域的领军企业之一，恩德斯豪斯始终铭记目标——不断为客户提供工艺流程优化的支持。作为一个家族型企业，恩德斯豪斯始力求实现可持续的成功，并终认为坚定的价值观是发展前行的基石。作为数字化和智能化时代的参与者之一，恩德斯豪斯也会不断为工业物联网体系不断添砖加瓦，支持数字化转型，赋能现场，与客户一起共创更好的数字化未来。</w:t>
      </w:r>
    </w:p>
    <w:p w:rsidR="002F30B9" w:rsidRDefault="002F30B9" w:rsidP="009B5EDE">
      <w:pPr>
        <w:spacing w:line="240" w:lineRule="auto"/>
        <w:rPr>
          <w:rFonts w:ascii="E+H Serif Asia_ME" w:eastAsia="E+H Serif Asia_ME" w:hAnsi="E+H Serif Asia_ME" w:cs="E+H Serif Asia_ME"/>
        </w:rPr>
      </w:pPr>
    </w:p>
    <w:p w:rsidR="00C34231" w:rsidRDefault="00C34231" w:rsidP="009B5EDE">
      <w:pPr>
        <w:spacing w:line="240" w:lineRule="auto"/>
        <w:rPr>
          <w:rFonts w:ascii="E+H Serif Asia_ME" w:eastAsia="E+H Serif Asia_ME" w:hAnsi="E+H Serif Asia_ME" w:cs="E+H Serif Asia_ME"/>
        </w:rPr>
      </w:pPr>
    </w:p>
    <w:p w:rsidR="00C34231" w:rsidRPr="00C34231" w:rsidRDefault="00C34231" w:rsidP="009B5EDE">
      <w:pPr>
        <w:spacing w:line="240" w:lineRule="auto"/>
        <w:rPr>
          <w:rFonts w:ascii="E+H Serif Asia_ME" w:eastAsia="E+H Serif Asia_ME" w:hAnsi="E+H Serif Asia_ME" w:cs="E+H Serif Asia_ME"/>
          <w:b/>
          <w:lang w:eastAsia="zh-CN"/>
        </w:rPr>
      </w:pPr>
      <w:r w:rsidRPr="00C34231">
        <w:rPr>
          <w:rFonts w:ascii="E+H Serif Asia_ME" w:eastAsia="E+H Serif Asia_ME" w:hAnsi="E+H Serif Asia_ME" w:cs="E+H Serif Asia_ME" w:hint="eastAsia"/>
          <w:b/>
          <w:lang w:eastAsia="zh-CN"/>
        </w:rPr>
        <w:t>联系我们</w:t>
      </w:r>
    </w:p>
    <w:p w:rsidR="00C34231" w:rsidRPr="00C34231" w:rsidRDefault="00C34231" w:rsidP="004E45C8">
      <w:pPr>
        <w:spacing w:after="0" w:line="240" w:lineRule="auto"/>
        <w:rPr>
          <w:rFonts w:ascii="E+H Serif Asia_ME" w:eastAsia="E+H Serif Asia_ME" w:hAnsi="E+H Serif Asia_ME" w:cs="E+H Serif Asia_ME"/>
          <w:lang w:eastAsia="zh-CN"/>
        </w:rPr>
      </w:pPr>
      <w:r w:rsidRPr="00C34231">
        <w:rPr>
          <w:rFonts w:ascii="E+H Serif Asia_ME" w:eastAsia="E+H Serif Asia_ME" w:hAnsi="E+H Serif Asia_ME" w:cs="E+H Serif Asia_ME" w:hint="eastAsia"/>
          <w:lang w:eastAsia="zh-CN"/>
        </w:rPr>
        <w:t>恩德斯豪斯</w:t>
      </w:r>
      <w:r w:rsidRPr="00C34231">
        <w:rPr>
          <w:rFonts w:ascii="E+H Serif Asia_ME" w:eastAsia="E+H Serif Asia_ME" w:hAnsi="E+H Serif Asia_ME" w:cs="E+H Serif Asia_ME"/>
          <w:lang w:eastAsia="zh-CN"/>
        </w:rPr>
        <w:t xml:space="preserve"> (中国)自动化有限公司</w:t>
      </w:r>
    </w:p>
    <w:p w:rsidR="00C34231" w:rsidRPr="00C34231" w:rsidRDefault="00C34231" w:rsidP="004E45C8">
      <w:pPr>
        <w:spacing w:after="0" w:line="240" w:lineRule="auto"/>
        <w:rPr>
          <w:rFonts w:ascii="E+H Serif Asia_ME" w:eastAsia="E+H Serif Asia_ME" w:hAnsi="E+H Serif Asia_ME" w:cs="E+H Serif Asia_ME"/>
          <w:lang w:eastAsia="zh-CN"/>
        </w:rPr>
      </w:pPr>
      <w:r w:rsidRPr="00C34231">
        <w:rPr>
          <w:rFonts w:ascii="E+H Serif Asia_ME" w:eastAsia="E+H Serif Asia_ME" w:hAnsi="E+H Serif Asia_ME" w:cs="E+H Serif Asia_ME" w:hint="eastAsia"/>
          <w:lang w:eastAsia="zh-CN"/>
        </w:rPr>
        <w:t>上海市江川东路</w:t>
      </w:r>
      <w:r w:rsidRPr="00C34231">
        <w:rPr>
          <w:rFonts w:ascii="E+H Serif Asia_ME" w:eastAsia="E+H Serif Asia_ME" w:hAnsi="E+H Serif Asia_ME" w:cs="E+H Serif Asia_ME"/>
          <w:lang w:eastAsia="zh-CN"/>
        </w:rPr>
        <w:t>458号</w:t>
      </w:r>
    </w:p>
    <w:p w:rsidR="00C34231" w:rsidRPr="00C34231" w:rsidRDefault="00C34231" w:rsidP="004E45C8">
      <w:pPr>
        <w:spacing w:after="0" w:line="240" w:lineRule="auto"/>
        <w:rPr>
          <w:rFonts w:ascii="E+H Serif Asia_ME" w:eastAsia="E+H Serif Asia_ME" w:hAnsi="E+H Serif Asia_ME" w:cs="E+H Serif Asia_ME"/>
          <w:lang w:eastAsia="zh-CN"/>
        </w:rPr>
      </w:pPr>
      <w:r w:rsidRPr="00C34231">
        <w:rPr>
          <w:rFonts w:ascii="E+H Serif Asia_ME" w:eastAsia="E+H Serif Asia_ME" w:hAnsi="E+H Serif Asia_ME" w:cs="E+H Serif Asia_ME" w:hint="eastAsia"/>
          <w:lang w:eastAsia="zh-CN"/>
        </w:rPr>
        <w:t>邮编</w:t>
      </w:r>
      <w:r w:rsidRPr="00C34231">
        <w:rPr>
          <w:rFonts w:ascii="E+H Serif Asia_ME" w:eastAsia="E+H Serif Asia_ME" w:hAnsi="E+H Serif Asia_ME" w:cs="E+H Serif Asia_ME"/>
          <w:lang w:eastAsia="zh-CN"/>
        </w:rPr>
        <w:t xml:space="preserve"> 200241</w:t>
      </w:r>
    </w:p>
    <w:p w:rsidR="00C34231" w:rsidRPr="00C34231" w:rsidRDefault="00C34231" w:rsidP="004E45C8">
      <w:pPr>
        <w:spacing w:after="0" w:line="240" w:lineRule="auto"/>
        <w:rPr>
          <w:rFonts w:ascii="E+H Serif Asia_ME" w:eastAsia="E+H Serif Asia_ME" w:hAnsi="E+H Serif Asia_ME" w:cs="E+H Serif Asia_ME"/>
          <w:lang w:eastAsia="zh-CN"/>
        </w:rPr>
      </w:pPr>
      <w:r w:rsidRPr="00C34231">
        <w:rPr>
          <w:rFonts w:ascii="E+H Serif Asia_ME" w:eastAsia="E+H Serif Asia_ME" w:hAnsi="E+H Serif Asia_ME" w:cs="E+H Serif Asia_ME"/>
          <w:lang w:eastAsia="zh-CN"/>
        </w:rPr>
        <w:t>电话</w:t>
      </w:r>
      <w:r>
        <w:rPr>
          <w:rFonts w:ascii="E+H Serif Asia_ME" w:eastAsia="E+H Serif Asia_ME" w:hAnsi="E+H Serif Asia_ME" w:cs="E+H Serif Asia_ME" w:hint="eastAsia"/>
          <w:lang w:eastAsia="zh-CN"/>
        </w:rPr>
        <w:t>：</w:t>
      </w:r>
      <w:r w:rsidRPr="00C34231">
        <w:rPr>
          <w:rFonts w:ascii="E+H Serif Asia_ME" w:eastAsia="E+H Serif Asia_ME" w:hAnsi="E+H Serif Asia_ME" w:cs="E+H Serif Asia_ME"/>
          <w:lang w:eastAsia="zh-CN"/>
        </w:rPr>
        <w:t>+86-21-2403</w:t>
      </w:r>
      <w:r w:rsidR="004E45C8">
        <w:rPr>
          <w:rFonts w:ascii="E+H Serif Asia_ME" w:eastAsia="E+H Serif Asia_ME" w:hAnsi="E+H Serif Asia_ME" w:cs="E+H Serif Asia_ME"/>
          <w:lang w:eastAsia="zh-CN"/>
        </w:rPr>
        <w:t>-</w:t>
      </w:r>
      <w:r w:rsidRPr="00C34231">
        <w:rPr>
          <w:rFonts w:ascii="E+H Serif Asia_ME" w:eastAsia="E+H Serif Asia_ME" w:hAnsi="E+H Serif Asia_ME" w:cs="E+H Serif Asia_ME"/>
          <w:lang w:eastAsia="zh-CN"/>
        </w:rPr>
        <w:t>9600</w:t>
      </w:r>
    </w:p>
    <w:p w:rsidR="00C34231" w:rsidRPr="00C34231" w:rsidRDefault="00C34231" w:rsidP="004E45C8">
      <w:pPr>
        <w:spacing w:after="0" w:line="240" w:lineRule="auto"/>
        <w:rPr>
          <w:rFonts w:ascii="E+H Serif Asia_ME" w:eastAsia="E+H Serif Asia_ME" w:hAnsi="E+H Serif Asia_ME" w:cs="E+H Serif Asia_ME"/>
          <w:lang w:eastAsia="zh-CN"/>
        </w:rPr>
      </w:pPr>
      <w:r w:rsidRPr="00C34231">
        <w:rPr>
          <w:rFonts w:ascii="E+H Serif Asia_ME" w:eastAsia="E+H Serif Asia_ME" w:hAnsi="E+H Serif Asia_ME" w:cs="E+H Serif Asia_ME" w:hint="eastAsia"/>
          <w:lang w:eastAsia="zh-CN"/>
        </w:rPr>
        <w:t>传真</w:t>
      </w:r>
      <w:r>
        <w:rPr>
          <w:rFonts w:ascii="E+H Serif Asia_ME" w:eastAsia="E+H Serif Asia_ME" w:hAnsi="E+H Serif Asia_ME" w:cs="E+H Serif Asia_ME" w:hint="eastAsia"/>
          <w:lang w:eastAsia="zh-CN"/>
        </w:rPr>
        <w:t>：</w:t>
      </w:r>
      <w:r w:rsidRPr="00C34231">
        <w:rPr>
          <w:rFonts w:ascii="E+H Serif Asia_ME" w:eastAsia="E+H Serif Asia_ME" w:hAnsi="E+H Serif Asia_ME" w:cs="E+H Serif Asia_ME"/>
          <w:lang w:eastAsia="zh-CN"/>
        </w:rPr>
        <w:t>+86-21-2403</w:t>
      </w:r>
      <w:r w:rsidR="004E45C8">
        <w:rPr>
          <w:rFonts w:ascii="E+H Serif Asia_ME" w:eastAsia="E+H Serif Asia_ME" w:hAnsi="E+H Serif Asia_ME" w:cs="E+H Serif Asia_ME"/>
          <w:lang w:eastAsia="zh-CN"/>
        </w:rPr>
        <w:t>-</w:t>
      </w:r>
      <w:r w:rsidRPr="00C34231">
        <w:rPr>
          <w:rFonts w:ascii="E+H Serif Asia_ME" w:eastAsia="E+H Serif Asia_ME" w:hAnsi="E+H Serif Asia_ME" w:cs="E+H Serif Asia_ME"/>
          <w:lang w:eastAsia="zh-CN"/>
        </w:rPr>
        <w:t>9603</w:t>
      </w:r>
    </w:p>
    <w:p w:rsidR="00C34231" w:rsidRPr="00C34231" w:rsidRDefault="00C34231" w:rsidP="004E45C8">
      <w:pPr>
        <w:spacing w:after="0" w:line="240" w:lineRule="auto"/>
        <w:rPr>
          <w:rFonts w:ascii="E+H Serif Asia_ME" w:eastAsia="E+H Serif Asia_ME" w:hAnsi="E+H Serif Asia_ME" w:cs="E+H Serif Asia_ME"/>
          <w:lang w:eastAsia="zh-CN"/>
        </w:rPr>
      </w:pPr>
      <w:r>
        <w:rPr>
          <w:rFonts w:ascii="E+H Serif Asia_ME" w:eastAsia="E+H Serif Asia_ME" w:hAnsi="E+H Serif Asia_ME" w:cs="E+H Serif Asia_ME" w:hint="eastAsia"/>
          <w:lang w:eastAsia="zh-CN"/>
        </w:rPr>
        <w:t>邮件：</w:t>
      </w:r>
      <w:r w:rsidRPr="00C34231">
        <w:rPr>
          <w:rFonts w:ascii="E+H Serif Asia_ME" w:eastAsia="E+H Serif Asia_ME" w:hAnsi="E+H Serif Asia_ME" w:cs="E+H Serif Asia_ME"/>
          <w:lang w:eastAsia="zh-CN"/>
        </w:rPr>
        <w:t xml:space="preserve">Info.cn.sc@endress.com </w:t>
      </w:r>
    </w:p>
    <w:p w:rsidR="00C34231" w:rsidRPr="00AE2F2B" w:rsidRDefault="00C34231" w:rsidP="004E45C8">
      <w:pPr>
        <w:spacing w:after="0" w:line="240" w:lineRule="auto"/>
        <w:rPr>
          <w:rFonts w:ascii="E+H Serif Asia_ME" w:eastAsia="E+H Serif Asia_ME" w:hAnsi="E+H Serif Asia_ME" w:cs="E+H Serif Asia_ME" w:hint="eastAsia"/>
          <w:lang w:eastAsia="zh-CN"/>
        </w:rPr>
      </w:pPr>
      <w:r>
        <w:rPr>
          <w:rFonts w:ascii="E+H Serif Asia_ME" w:eastAsia="E+H Serif Asia_ME" w:hAnsi="E+H Serif Asia_ME" w:cs="E+H Serif Asia_ME" w:hint="eastAsia"/>
          <w:lang w:eastAsia="zh-CN"/>
        </w:rPr>
        <w:t>官网：</w:t>
      </w:r>
      <w:r w:rsidRPr="00C34231">
        <w:rPr>
          <w:rFonts w:ascii="E+H Serif Asia_ME" w:eastAsia="E+H Serif Asia_ME" w:hAnsi="E+H Serif Asia_ME" w:cs="E+H Serif Asia_ME"/>
          <w:lang w:eastAsia="zh-CN"/>
        </w:rPr>
        <w:t>www.endress.com.cn</w:t>
      </w:r>
    </w:p>
    <w:sectPr w:rsidR="00C34231" w:rsidRPr="00AE2F2B" w:rsidSect="000330C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5" w:right="851" w:bottom="2041" w:left="1134" w:header="7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F22" w:rsidRDefault="00991F22" w:rsidP="004C34B5">
      <w:pPr>
        <w:spacing w:after="0" w:line="240" w:lineRule="auto"/>
      </w:pPr>
      <w:r>
        <w:separator/>
      </w:r>
    </w:p>
  </w:endnote>
  <w:endnote w:type="continuationSeparator" w:id="0">
    <w:p w:rsidR="00991F22" w:rsidRDefault="00991F22" w:rsidP="004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+H Serif JP">
    <w:panose1 w:val="00000000000000000000"/>
    <w:charset w:val="86"/>
    <w:family w:val="auto"/>
    <w:pitch w:val="variable"/>
    <w:sig w:usb0="F1002EFF" w:usb1="FBDFFFFF" w:usb2="0000001E" w:usb3="00000000" w:csb0="003F00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+H Serif Asia_ME">
    <w:altName w:val="Arial Unicode MS"/>
    <w:panose1 w:val="00000000000000000000"/>
    <w:charset w:val="86"/>
    <w:family w:val="auto"/>
    <w:pitch w:val="variable"/>
    <w:sig w:usb0="F1002EFF" w:usb1="FBDFFFFF" w:usb2="0000001E" w:usb3="00000000" w:csb0="003F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6810D7" w:rsidTr="006810D7">
      <w:trPr>
        <w:cantSplit/>
      </w:trPr>
      <w:tc>
        <w:tcPr>
          <w:tcW w:w="5000" w:type="pct"/>
        </w:tcPr>
        <w:p w:rsidR="006810D7" w:rsidRPr="006810D7" w:rsidRDefault="006810D7" w:rsidP="006810D7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</w:p>
      </w:tc>
    </w:tr>
  </w:tbl>
  <w:p w:rsidR="00C50046" w:rsidRPr="00533615" w:rsidRDefault="00C50046" w:rsidP="006810D7">
    <w:pPr>
      <w:pStyle w:val="Footer"/>
      <w:tabs>
        <w:tab w:val="clear" w:pos="4536"/>
        <w:tab w:val="clear" w:pos="9072"/>
        <w:tab w:val="right" w:pos="992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67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80"/>
      <w:gridCol w:w="2582"/>
      <w:gridCol w:w="2581"/>
      <w:gridCol w:w="2178"/>
    </w:tblGrid>
    <w:tr w:rsidR="00AC065C" w:rsidTr="003B7258">
      <w:trPr>
        <w:cantSplit/>
        <w:trHeight w:val="567"/>
      </w:trPr>
      <w:tc>
        <w:tcPr>
          <w:tcW w:w="2552" w:type="dxa"/>
        </w:tcPr>
        <w:p w:rsidR="00C035BE" w:rsidRPr="00703A46" w:rsidRDefault="00C035BE" w:rsidP="00AC065C">
          <w:pPr>
            <w:pStyle w:val="FooterText"/>
            <w:rPr>
              <w:rFonts w:hint="eastAsia"/>
              <w:lang w:val="en-US" w:eastAsia="zh-CN"/>
            </w:rPr>
          </w:pPr>
        </w:p>
      </w:tc>
      <w:tc>
        <w:tcPr>
          <w:tcW w:w="2553" w:type="dxa"/>
        </w:tcPr>
        <w:p w:rsidR="00AC065C" w:rsidRDefault="00AC065C" w:rsidP="00AC065C">
          <w:pPr>
            <w:pStyle w:val="FooterText"/>
            <w:tabs>
              <w:tab w:val="left" w:pos="613"/>
            </w:tabs>
          </w:pPr>
        </w:p>
      </w:tc>
      <w:tc>
        <w:tcPr>
          <w:tcW w:w="2552" w:type="dxa"/>
        </w:tcPr>
        <w:p w:rsidR="00AC065C" w:rsidRDefault="00AC065C" w:rsidP="00AC065C">
          <w:pPr>
            <w:pStyle w:val="FooterText"/>
          </w:pPr>
        </w:p>
      </w:tc>
      <w:tc>
        <w:tcPr>
          <w:tcW w:w="2154" w:type="dxa"/>
          <w:vAlign w:val="bottom"/>
        </w:tcPr>
        <w:p w:rsidR="00AC065C" w:rsidRDefault="00AC065C" w:rsidP="00AC065C">
          <w:pPr>
            <w:pStyle w:val="Footer"/>
            <w:jc w:val="right"/>
          </w:pPr>
        </w:p>
      </w:tc>
    </w:tr>
  </w:tbl>
  <w:p w:rsidR="00AC065C" w:rsidRPr="00AC065C" w:rsidRDefault="00AC065C" w:rsidP="00AC065C">
    <w:pPr>
      <w:pStyle w:val="Footer"/>
      <w:spacing w:line="240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F22" w:rsidRDefault="00991F22" w:rsidP="004C34B5">
      <w:pPr>
        <w:spacing w:after="0" w:line="240" w:lineRule="auto"/>
      </w:pPr>
      <w:r>
        <w:separator/>
      </w:r>
    </w:p>
  </w:footnote>
  <w:footnote w:type="continuationSeparator" w:id="0">
    <w:p w:rsidR="00991F22" w:rsidRDefault="00991F22" w:rsidP="004C3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533615" w:rsidRPr="00533615" w:rsidTr="00F971F8">
      <w:trPr>
        <w:cantSplit/>
        <w:trHeight w:hRule="exact" w:val="1701"/>
      </w:trPr>
      <w:tc>
        <w:tcPr>
          <w:tcW w:w="0" w:type="auto"/>
        </w:tcPr>
        <w:p w:rsidR="00533615" w:rsidRPr="00533615" w:rsidRDefault="00533615" w:rsidP="0047537A">
          <w:pPr>
            <w:pStyle w:val="Headerblue"/>
            <w:rPr>
              <w:lang w:val="en-US"/>
            </w:rPr>
          </w:pPr>
        </w:p>
      </w:tc>
      <w:sdt>
        <w:sdtPr>
          <w:rPr>
            <w:rFonts w:eastAsia="E+H Serif" w:cs="E+H Serif Asia_ME"/>
          </w:rPr>
          <w:alias w:val="Logo"/>
          <w:tag w:val="Logo"/>
          <w:id w:val="1121497838"/>
          <w:placeholder>
            <w:docPart w:val="DefaultPlaceholder_-1854013437"/>
          </w:placeholder>
        </w:sdtPr>
        <w:sdtEndPr/>
        <w:sdtContent>
          <w:tc>
            <w:tcPr>
              <w:tcW w:w="3771" w:type="dxa"/>
            </w:tcPr>
            <w:p w:rsidR="00533615" w:rsidRPr="00533615" w:rsidRDefault="00AC065C" w:rsidP="00533615">
              <w:pPr>
                <w:tabs>
                  <w:tab w:val="center" w:pos="4536"/>
                  <w:tab w:val="right" w:pos="9072"/>
                </w:tabs>
                <w:jc w:val="right"/>
                <w:rPr>
                  <w:rFonts w:eastAsia="E+H Serif" w:cs="E+H Serif Asia_ME"/>
                </w:rPr>
              </w:pPr>
              <w:r>
                <w:rPr>
                  <w:rFonts w:eastAsia="E+H Serif" w:cs="E+H Serif Asia_ME"/>
                  <w:noProof/>
                </w:rPr>
                <w:drawing>
                  <wp:inline distT="0" distB="0" distL="0" distR="0">
                    <wp:extent cx="2394000" cy="486232"/>
                    <wp:effectExtent l="0" t="0" r="6350" b="9525"/>
                    <wp:docPr id="4" name="Pictur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623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C50046" w:rsidRPr="00811402" w:rsidRDefault="00C50046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533615" w:rsidRPr="00533615" w:rsidTr="00F971F8">
      <w:trPr>
        <w:cantSplit/>
        <w:trHeight w:hRule="exact" w:val="1701"/>
      </w:trPr>
      <w:tc>
        <w:tcPr>
          <w:tcW w:w="0" w:type="auto"/>
        </w:tcPr>
        <w:p w:rsidR="00533615" w:rsidRPr="00533615" w:rsidRDefault="00533615" w:rsidP="0047537A">
          <w:pPr>
            <w:pStyle w:val="Headerblue"/>
            <w:rPr>
              <w:lang w:val="en-US"/>
            </w:rPr>
          </w:pPr>
        </w:p>
      </w:tc>
      <w:sdt>
        <w:sdtPr>
          <w:rPr>
            <w:rFonts w:eastAsia="E+H Serif" w:cs="E+H Serif Asia_ME"/>
          </w:rPr>
          <w:alias w:val="Logo"/>
          <w:tag w:val="Logo"/>
          <w:id w:val="1709988939"/>
          <w:placeholder>
            <w:docPart w:val="DefaultPlaceholder_-1854013440"/>
          </w:placeholder>
        </w:sdtPr>
        <w:sdtEndPr/>
        <w:sdtContent>
          <w:tc>
            <w:tcPr>
              <w:tcW w:w="3771" w:type="dxa"/>
            </w:tcPr>
            <w:p w:rsidR="00533615" w:rsidRPr="00533615" w:rsidRDefault="00AC065C" w:rsidP="00533615">
              <w:pPr>
                <w:tabs>
                  <w:tab w:val="center" w:pos="4536"/>
                  <w:tab w:val="right" w:pos="9072"/>
                </w:tabs>
                <w:jc w:val="right"/>
                <w:rPr>
                  <w:rFonts w:eastAsia="E+H Serif" w:cs="E+H Serif Asia_ME"/>
                </w:rPr>
              </w:pPr>
              <w:r>
                <w:rPr>
                  <w:rFonts w:eastAsia="E+H Serif" w:cs="E+H Serif Asia_ME"/>
                  <w:noProof/>
                </w:rPr>
                <w:drawing>
                  <wp:inline distT="0" distB="0" distL="0" distR="0">
                    <wp:extent cx="2394000" cy="486232"/>
                    <wp:effectExtent l="0" t="0" r="635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3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623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C50046" w:rsidRPr="00C8638E" w:rsidRDefault="00C50046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06D6D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3C4E5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BAD2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AACBC2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D02710"/>
    <w:lvl w:ilvl="0">
      <w:start w:val="1"/>
      <w:numFmt w:val="bullet"/>
      <w:pStyle w:val="ListBullet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5" w15:restartNumberingAfterBreak="0">
    <w:nsid w:val="FFFFFF81"/>
    <w:multiLevelType w:val="singleLevel"/>
    <w:tmpl w:val="43D6C034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6" w15:restartNumberingAfterBreak="0">
    <w:nsid w:val="FFFFFF82"/>
    <w:multiLevelType w:val="singleLevel"/>
    <w:tmpl w:val="B762BACC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7" w15:restartNumberingAfterBreak="0">
    <w:nsid w:val="FFFFFF83"/>
    <w:multiLevelType w:val="singleLevel"/>
    <w:tmpl w:val="BB8C987A"/>
    <w:lvl w:ilvl="0">
      <w:start w:val="1"/>
      <w:numFmt w:val="bullet"/>
      <w:pStyle w:val="ListBullet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8" w15:restartNumberingAfterBreak="0">
    <w:nsid w:val="FFFFFF88"/>
    <w:multiLevelType w:val="singleLevel"/>
    <w:tmpl w:val="54F24EC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2EA4BA"/>
    <w:lvl w:ilvl="0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10" w15:restartNumberingAfterBreak="0">
    <w:nsid w:val="1CD130E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92510A"/>
    <w:multiLevelType w:val="hybridMultilevel"/>
    <w:tmpl w:val="E3E425E0"/>
    <w:lvl w:ilvl="0" w:tplc="313A0966">
      <w:start w:val="1"/>
      <w:numFmt w:val="decimal"/>
      <w:lvlText w:val="%1.1"/>
      <w:lvlJc w:val="left"/>
      <w:pPr>
        <w:ind w:left="720" w:hanging="360"/>
      </w:pPr>
      <w:rPr>
        <w:rFonts w:ascii="E+H Serif" w:hAnsi="E+H Serif" w:hint="default"/>
        <w:b w:val="0"/>
        <w:i w:val="0"/>
        <w:spacing w:val="0"/>
        <w:position w:val="0"/>
        <w:sz w:val="22"/>
        <w14:numSpacing w14:val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44DE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EE6A6A"/>
    <w:multiLevelType w:val="multilevel"/>
    <w:tmpl w:val="71509DD6"/>
    <w:numStyleLink w:val="Style1"/>
  </w:abstractNum>
  <w:abstractNum w:abstractNumId="14" w15:restartNumberingAfterBreak="0">
    <w:nsid w:val="634060B6"/>
    <w:multiLevelType w:val="multilevel"/>
    <w:tmpl w:val="343072AC"/>
    <w:lvl w:ilvl="0">
      <w:start w:val="1"/>
      <w:numFmt w:val="bullet"/>
      <w:lvlRestart w:val="0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abstractNum w:abstractNumId="15" w15:restartNumberingAfterBreak="0">
    <w:nsid w:val="71BB63BE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6" w15:restartNumberingAfterBreak="0">
    <w:nsid w:val="7A585132"/>
    <w:multiLevelType w:val="multilevel"/>
    <w:tmpl w:val="71509DD6"/>
    <w:styleLink w:val="Style1"/>
    <w:lvl w:ilvl="0">
      <w:start w:val="1"/>
      <w:numFmt w:val="bullet"/>
      <w:lvlText w:val="•"/>
      <w:lvlJc w:val="left"/>
      <w:pPr>
        <w:ind w:left="255" w:hanging="255"/>
      </w:pPr>
      <w:rPr>
        <w:rFonts w:ascii="E+H Serif JP" w:eastAsia="E+H Serif JP" w:hAnsi="E+H Serif JP" w:cs="E+H Serif JP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0"/>
  </w:num>
  <w:num w:numId="20">
    <w:abstractNumId w:val="12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5C"/>
    <w:rsid w:val="00000D87"/>
    <w:rsid w:val="00002773"/>
    <w:rsid w:val="00012634"/>
    <w:rsid w:val="00012BDB"/>
    <w:rsid w:val="00017135"/>
    <w:rsid w:val="000175C7"/>
    <w:rsid w:val="00030AE8"/>
    <w:rsid w:val="000330CF"/>
    <w:rsid w:val="00045B10"/>
    <w:rsid w:val="00046AE0"/>
    <w:rsid w:val="000642BE"/>
    <w:rsid w:val="00084C1F"/>
    <w:rsid w:val="00093B97"/>
    <w:rsid w:val="00095922"/>
    <w:rsid w:val="000A2E2F"/>
    <w:rsid w:val="000A3AD5"/>
    <w:rsid w:val="000C2641"/>
    <w:rsid w:val="000D431F"/>
    <w:rsid w:val="000D6162"/>
    <w:rsid w:val="000F1019"/>
    <w:rsid w:val="000F3E87"/>
    <w:rsid w:val="000F4C7D"/>
    <w:rsid w:val="000F6A1D"/>
    <w:rsid w:val="001158C7"/>
    <w:rsid w:val="0012422B"/>
    <w:rsid w:val="0014383C"/>
    <w:rsid w:val="00143BEA"/>
    <w:rsid w:val="001445E6"/>
    <w:rsid w:val="00145B87"/>
    <w:rsid w:val="00147CD3"/>
    <w:rsid w:val="00150DBC"/>
    <w:rsid w:val="00150F4C"/>
    <w:rsid w:val="00153856"/>
    <w:rsid w:val="00191D37"/>
    <w:rsid w:val="001945A2"/>
    <w:rsid w:val="00197488"/>
    <w:rsid w:val="001A01B5"/>
    <w:rsid w:val="001A0385"/>
    <w:rsid w:val="001B152B"/>
    <w:rsid w:val="001C7FBC"/>
    <w:rsid w:val="001D5341"/>
    <w:rsid w:val="001E11F0"/>
    <w:rsid w:val="001E4C6F"/>
    <w:rsid w:val="00205C46"/>
    <w:rsid w:val="002104F0"/>
    <w:rsid w:val="0021122E"/>
    <w:rsid w:val="002130C4"/>
    <w:rsid w:val="002505CD"/>
    <w:rsid w:val="00251882"/>
    <w:rsid w:val="002700D2"/>
    <w:rsid w:val="00281C3D"/>
    <w:rsid w:val="00283904"/>
    <w:rsid w:val="002843DF"/>
    <w:rsid w:val="00296BE7"/>
    <w:rsid w:val="002B0F30"/>
    <w:rsid w:val="002D19E7"/>
    <w:rsid w:val="002D6A1F"/>
    <w:rsid w:val="002F13C9"/>
    <w:rsid w:val="002F30B9"/>
    <w:rsid w:val="002F75EB"/>
    <w:rsid w:val="00300093"/>
    <w:rsid w:val="003100DB"/>
    <w:rsid w:val="00311592"/>
    <w:rsid w:val="00326054"/>
    <w:rsid w:val="00330044"/>
    <w:rsid w:val="003338B1"/>
    <w:rsid w:val="00345080"/>
    <w:rsid w:val="003536B5"/>
    <w:rsid w:val="00372565"/>
    <w:rsid w:val="00393B3F"/>
    <w:rsid w:val="003A3909"/>
    <w:rsid w:val="003A3D33"/>
    <w:rsid w:val="003B7509"/>
    <w:rsid w:val="003C1D8F"/>
    <w:rsid w:val="003F5BF9"/>
    <w:rsid w:val="004021F0"/>
    <w:rsid w:val="004107EB"/>
    <w:rsid w:val="00426D21"/>
    <w:rsid w:val="00434EDA"/>
    <w:rsid w:val="004363B8"/>
    <w:rsid w:val="00440197"/>
    <w:rsid w:val="004451F4"/>
    <w:rsid w:val="004456F4"/>
    <w:rsid w:val="0045209D"/>
    <w:rsid w:val="004605F3"/>
    <w:rsid w:val="00460BBA"/>
    <w:rsid w:val="00460CED"/>
    <w:rsid w:val="004640DD"/>
    <w:rsid w:val="004752FC"/>
    <w:rsid w:val="0047537A"/>
    <w:rsid w:val="004C34B5"/>
    <w:rsid w:val="004D1108"/>
    <w:rsid w:val="004D7DEC"/>
    <w:rsid w:val="004E3FAB"/>
    <w:rsid w:val="004E45C8"/>
    <w:rsid w:val="0051441F"/>
    <w:rsid w:val="00515DA3"/>
    <w:rsid w:val="00530F57"/>
    <w:rsid w:val="00533615"/>
    <w:rsid w:val="00540A61"/>
    <w:rsid w:val="0057256F"/>
    <w:rsid w:val="00576A01"/>
    <w:rsid w:val="0059264B"/>
    <w:rsid w:val="00596C30"/>
    <w:rsid w:val="005A3587"/>
    <w:rsid w:val="005B5EE4"/>
    <w:rsid w:val="005B7A5F"/>
    <w:rsid w:val="005C2A22"/>
    <w:rsid w:val="005C5055"/>
    <w:rsid w:val="005D0427"/>
    <w:rsid w:val="005E3FC5"/>
    <w:rsid w:val="005F11F0"/>
    <w:rsid w:val="0060770A"/>
    <w:rsid w:val="006122DB"/>
    <w:rsid w:val="006169F0"/>
    <w:rsid w:val="00621830"/>
    <w:rsid w:val="00643F00"/>
    <w:rsid w:val="0064642D"/>
    <w:rsid w:val="0065664F"/>
    <w:rsid w:val="006810D7"/>
    <w:rsid w:val="00682117"/>
    <w:rsid w:val="006A1256"/>
    <w:rsid w:val="006B7EEC"/>
    <w:rsid w:val="006C78DD"/>
    <w:rsid w:val="0070189E"/>
    <w:rsid w:val="007069C9"/>
    <w:rsid w:val="0071060E"/>
    <w:rsid w:val="007130F5"/>
    <w:rsid w:val="007173E7"/>
    <w:rsid w:val="00724CD5"/>
    <w:rsid w:val="007327A6"/>
    <w:rsid w:val="00742568"/>
    <w:rsid w:val="00760559"/>
    <w:rsid w:val="00783A31"/>
    <w:rsid w:val="00792334"/>
    <w:rsid w:val="007B0570"/>
    <w:rsid w:val="007C3A2F"/>
    <w:rsid w:val="007C569F"/>
    <w:rsid w:val="007C6895"/>
    <w:rsid w:val="007D02A0"/>
    <w:rsid w:val="007E485C"/>
    <w:rsid w:val="007F0AB5"/>
    <w:rsid w:val="007F6075"/>
    <w:rsid w:val="00811402"/>
    <w:rsid w:val="008241BA"/>
    <w:rsid w:val="008258C2"/>
    <w:rsid w:val="00851A96"/>
    <w:rsid w:val="00864FA6"/>
    <w:rsid w:val="0087418D"/>
    <w:rsid w:val="008966CE"/>
    <w:rsid w:val="008A12F0"/>
    <w:rsid w:val="008A1C70"/>
    <w:rsid w:val="008B78B1"/>
    <w:rsid w:val="008C24FF"/>
    <w:rsid w:val="008E7989"/>
    <w:rsid w:val="008F09B4"/>
    <w:rsid w:val="00902B40"/>
    <w:rsid w:val="009165E3"/>
    <w:rsid w:val="0092045A"/>
    <w:rsid w:val="009257AB"/>
    <w:rsid w:val="00934CD4"/>
    <w:rsid w:val="009574E0"/>
    <w:rsid w:val="00961847"/>
    <w:rsid w:val="0096352F"/>
    <w:rsid w:val="00965BC9"/>
    <w:rsid w:val="00987A48"/>
    <w:rsid w:val="009911C4"/>
    <w:rsid w:val="00991F22"/>
    <w:rsid w:val="009B5EDE"/>
    <w:rsid w:val="009B7942"/>
    <w:rsid w:val="009C4595"/>
    <w:rsid w:val="009D1F57"/>
    <w:rsid w:val="009D5DEB"/>
    <w:rsid w:val="009F2DD6"/>
    <w:rsid w:val="009F69FA"/>
    <w:rsid w:val="00A02C22"/>
    <w:rsid w:val="00A03FF0"/>
    <w:rsid w:val="00A109D2"/>
    <w:rsid w:val="00A11218"/>
    <w:rsid w:val="00A1262F"/>
    <w:rsid w:val="00A16CDD"/>
    <w:rsid w:val="00A23BA2"/>
    <w:rsid w:val="00A2536E"/>
    <w:rsid w:val="00A2598C"/>
    <w:rsid w:val="00A27451"/>
    <w:rsid w:val="00A3086A"/>
    <w:rsid w:val="00A43F23"/>
    <w:rsid w:val="00A56502"/>
    <w:rsid w:val="00A56617"/>
    <w:rsid w:val="00A71974"/>
    <w:rsid w:val="00A75D82"/>
    <w:rsid w:val="00A77E3E"/>
    <w:rsid w:val="00A92388"/>
    <w:rsid w:val="00AC065C"/>
    <w:rsid w:val="00AE0FDA"/>
    <w:rsid w:val="00AE2F2B"/>
    <w:rsid w:val="00AE533A"/>
    <w:rsid w:val="00AE6706"/>
    <w:rsid w:val="00B05C64"/>
    <w:rsid w:val="00B16234"/>
    <w:rsid w:val="00B206DC"/>
    <w:rsid w:val="00B21390"/>
    <w:rsid w:val="00B3422F"/>
    <w:rsid w:val="00B543BE"/>
    <w:rsid w:val="00B55F51"/>
    <w:rsid w:val="00B6143C"/>
    <w:rsid w:val="00B634B6"/>
    <w:rsid w:val="00B65B2A"/>
    <w:rsid w:val="00B70A68"/>
    <w:rsid w:val="00BB2139"/>
    <w:rsid w:val="00BC38FA"/>
    <w:rsid w:val="00BD0C3B"/>
    <w:rsid w:val="00C035BE"/>
    <w:rsid w:val="00C07A48"/>
    <w:rsid w:val="00C10B8F"/>
    <w:rsid w:val="00C11E64"/>
    <w:rsid w:val="00C232F8"/>
    <w:rsid w:val="00C31DBE"/>
    <w:rsid w:val="00C34231"/>
    <w:rsid w:val="00C40EE8"/>
    <w:rsid w:val="00C50046"/>
    <w:rsid w:val="00C53FD3"/>
    <w:rsid w:val="00C60959"/>
    <w:rsid w:val="00C634FE"/>
    <w:rsid w:val="00C66570"/>
    <w:rsid w:val="00C66F12"/>
    <w:rsid w:val="00C802B0"/>
    <w:rsid w:val="00C831A6"/>
    <w:rsid w:val="00C8638E"/>
    <w:rsid w:val="00C959D6"/>
    <w:rsid w:val="00CA124F"/>
    <w:rsid w:val="00CA1B06"/>
    <w:rsid w:val="00CA1BBA"/>
    <w:rsid w:val="00CA6481"/>
    <w:rsid w:val="00CB4468"/>
    <w:rsid w:val="00CC10DA"/>
    <w:rsid w:val="00CD5A92"/>
    <w:rsid w:val="00CE140B"/>
    <w:rsid w:val="00CF7AA2"/>
    <w:rsid w:val="00CF7DFF"/>
    <w:rsid w:val="00D22D7E"/>
    <w:rsid w:val="00D24945"/>
    <w:rsid w:val="00D36113"/>
    <w:rsid w:val="00D510B7"/>
    <w:rsid w:val="00D52D10"/>
    <w:rsid w:val="00D5403E"/>
    <w:rsid w:val="00D64080"/>
    <w:rsid w:val="00D64A8D"/>
    <w:rsid w:val="00D73D82"/>
    <w:rsid w:val="00D77176"/>
    <w:rsid w:val="00D850B7"/>
    <w:rsid w:val="00D8579E"/>
    <w:rsid w:val="00D922A4"/>
    <w:rsid w:val="00D96AC6"/>
    <w:rsid w:val="00D9721A"/>
    <w:rsid w:val="00DD10F4"/>
    <w:rsid w:val="00DD791A"/>
    <w:rsid w:val="00DE1F9E"/>
    <w:rsid w:val="00DE23B9"/>
    <w:rsid w:val="00DE5608"/>
    <w:rsid w:val="00DF206F"/>
    <w:rsid w:val="00DF2C73"/>
    <w:rsid w:val="00DF70B8"/>
    <w:rsid w:val="00E00924"/>
    <w:rsid w:val="00E01FC8"/>
    <w:rsid w:val="00E02199"/>
    <w:rsid w:val="00E028F8"/>
    <w:rsid w:val="00E16D71"/>
    <w:rsid w:val="00E20592"/>
    <w:rsid w:val="00E24828"/>
    <w:rsid w:val="00E2537A"/>
    <w:rsid w:val="00E358DE"/>
    <w:rsid w:val="00E57896"/>
    <w:rsid w:val="00EA2B2E"/>
    <w:rsid w:val="00EB24C3"/>
    <w:rsid w:val="00EB5ABB"/>
    <w:rsid w:val="00EC5B49"/>
    <w:rsid w:val="00ED5B86"/>
    <w:rsid w:val="00ED7C2F"/>
    <w:rsid w:val="00EE3014"/>
    <w:rsid w:val="00EF6A40"/>
    <w:rsid w:val="00F0473A"/>
    <w:rsid w:val="00F172B2"/>
    <w:rsid w:val="00F40DA5"/>
    <w:rsid w:val="00F441AD"/>
    <w:rsid w:val="00F71DAC"/>
    <w:rsid w:val="00F7524C"/>
    <w:rsid w:val="00F85633"/>
    <w:rsid w:val="00F90FA0"/>
    <w:rsid w:val="00F973D4"/>
    <w:rsid w:val="00FB38CB"/>
    <w:rsid w:val="00FC1909"/>
    <w:rsid w:val="00FD334B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8EA7B"/>
  <w15:docId w15:val="{9134A759-E328-4F3A-B51A-30B4CFC1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45E6"/>
    <w:pPr>
      <w:spacing w:line="280" w:lineRule="atLeast"/>
    </w:pPr>
    <w:rPr>
      <w:rFonts w:ascii="E+H Serif JP" w:eastAsia="E+H Serif JP" w:hAnsi="E+H Serif JP" w:cs="E+H Serif JP"/>
      <w:lang w:eastAsia="zh-HK"/>
    </w:rPr>
  </w:style>
  <w:style w:type="paragraph" w:styleId="Heading1">
    <w:name w:val="heading 1"/>
    <w:basedOn w:val="Normal"/>
    <w:next w:val="Normal"/>
    <w:link w:val="Heading1Char"/>
    <w:uiPriority w:val="9"/>
    <w:unhideWhenUsed/>
    <w:rsid w:val="007327A6"/>
    <w:pPr>
      <w:keepNext/>
      <w:keepLines/>
      <w:numPr>
        <w:numId w:val="2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327A6"/>
    <w:pPr>
      <w:keepNext/>
      <w:keepLines/>
      <w:numPr>
        <w:ilvl w:val="1"/>
        <w:numId w:val="2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11F0"/>
    <w:pPr>
      <w:keepNext/>
      <w:keepLines/>
      <w:numPr>
        <w:ilvl w:val="2"/>
        <w:numId w:val="2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11F0"/>
    <w:pPr>
      <w:keepNext/>
      <w:keepLines/>
      <w:numPr>
        <w:ilvl w:val="3"/>
        <w:numId w:val="2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11F0"/>
    <w:pPr>
      <w:keepNext/>
      <w:keepLines/>
      <w:numPr>
        <w:ilvl w:val="4"/>
        <w:numId w:val="21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11F0"/>
    <w:pPr>
      <w:keepNext/>
      <w:keepLines/>
      <w:numPr>
        <w:ilvl w:val="5"/>
        <w:numId w:val="2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65C"/>
    <w:pPr>
      <w:keepNext/>
      <w:keepLines/>
      <w:numPr>
        <w:ilvl w:val="6"/>
        <w:numId w:val="2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E749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65C"/>
    <w:pPr>
      <w:keepNext/>
      <w:keepLines/>
      <w:numPr>
        <w:ilvl w:val="7"/>
        <w:numId w:val="2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65C"/>
    <w:pPr>
      <w:keepNext/>
      <w:keepLines/>
      <w:numPr>
        <w:ilvl w:val="8"/>
        <w:numId w:val="2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4B5"/>
  </w:style>
  <w:style w:type="paragraph" w:styleId="Footer">
    <w:name w:val="footer"/>
    <w:basedOn w:val="Normal"/>
    <w:link w:val="FooterChar"/>
    <w:uiPriority w:val="99"/>
    <w:unhideWhenUsed/>
    <w:rsid w:val="006810D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810D7"/>
    <w:rPr>
      <w:rFonts w:ascii="E+H Serif" w:hAnsi="E+H Serif"/>
    </w:rPr>
  </w:style>
  <w:style w:type="table" w:styleId="TableGrid">
    <w:name w:val="Table Grid"/>
    <w:basedOn w:val="TableNormal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3B97"/>
    <w:rPr>
      <w:color w:val="808080"/>
    </w:rPr>
  </w:style>
  <w:style w:type="paragraph" w:styleId="BodyText">
    <w:name w:val="Body Text"/>
    <w:basedOn w:val="Normal"/>
    <w:link w:val="BodyTextChar"/>
    <w:uiPriority w:val="1"/>
    <w:rsid w:val="000C2641"/>
    <w:pPr>
      <w:spacing w:after="0"/>
    </w:pPr>
  </w:style>
  <w:style w:type="character" w:customStyle="1" w:styleId="BodyTextChar">
    <w:name w:val="Body Text Char"/>
    <w:basedOn w:val="DefaultParagraphFont"/>
    <w:link w:val="BodyText"/>
    <w:uiPriority w:val="1"/>
    <w:rsid w:val="000C2641"/>
    <w:rPr>
      <w:rFonts w:ascii="E+H Serif" w:hAnsi="E+H Serif"/>
    </w:rPr>
  </w:style>
  <w:style w:type="paragraph" w:customStyle="1" w:styleId="Headerblue">
    <w:name w:val="Header blue"/>
    <w:basedOn w:val="Header"/>
    <w:qFormat/>
    <w:rsid w:val="0047537A"/>
    <w:pPr>
      <w:spacing w:before="200"/>
    </w:pPr>
    <w:rPr>
      <w:color w:val="0088FF"/>
      <w:sz w:val="28"/>
    </w:rPr>
  </w:style>
  <w:style w:type="paragraph" w:customStyle="1" w:styleId="Subject">
    <w:name w:val="Subject"/>
    <w:basedOn w:val="BodyText"/>
    <w:qFormat/>
    <w:rsid w:val="00345080"/>
    <w:rPr>
      <w:b/>
    </w:rPr>
  </w:style>
  <w:style w:type="character" w:styleId="SubtleReference">
    <w:name w:val="Subtle Reference"/>
    <w:basedOn w:val="DefaultParagraphFont"/>
    <w:uiPriority w:val="31"/>
    <w:rsid w:val="007327A6"/>
    <w:rPr>
      <w:smallCaps/>
      <w:color w:val="auto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7A6"/>
    <w:rPr>
      <w:b/>
      <w:bCs/>
      <w:i/>
      <w:iCs/>
    </w:rPr>
  </w:style>
  <w:style w:type="character" w:styleId="IntenseEmphasis">
    <w:name w:val="Intense Emphasis"/>
    <w:basedOn w:val="DefaultParagraphFont"/>
    <w:uiPriority w:val="21"/>
    <w:rsid w:val="007327A6"/>
    <w:rPr>
      <w:b/>
      <w:bCs/>
      <w:i/>
      <w:iCs/>
      <w:color w:val="auto"/>
    </w:rPr>
  </w:style>
  <w:style w:type="character" w:styleId="SubtleEmphasis">
    <w:name w:val="Subtle Emphasis"/>
    <w:basedOn w:val="DefaultParagraphFont"/>
    <w:uiPriority w:val="19"/>
    <w:rsid w:val="007327A6"/>
    <w:rPr>
      <w:i/>
      <w:iCs/>
      <w:color w:val="auto"/>
    </w:rPr>
  </w:style>
  <w:style w:type="paragraph" w:styleId="Subtitle">
    <w:name w:val="Subtitle"/>
    <w:basedOn w:val="Normal"/>
    <w:next w:val="Normal"/>
    <w:link w:val="SubtitleChar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7A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327A6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IntenseReference">
    <w:name w:val="Intense Reference"/>
    <w:basedOn w:val="DefaultParagraphFon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BodyText"/>
    <w:rsid w:val="00C31DBE"/>
    <w:pPr>
      <w:tabs>
        <w:tab w:val="left" w:pos="868"/>
      </w:tabs>
      <w:spacing w:line="240" w:lineRule="exact"/>
    </w:pPr>
    <w:rPr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BodyText"/>
    <w:rsid w:val="00C31DBE"/>
    <w:pPr>
      <w:spacing w:line="170" w:lineRule="exact"/>
    </w:pPr>
    <w:rPr>
      <w:sz w:val="13"/>
    </w:rPr>
  </w:style>
  <w:style w:type="paragraph" w:customStyle="1" w:styleId="FooterText">
    <w:name w:val="Footer Text"/>
    <w:basedOn w:val="Footer"/>
    <w:qFormat/>
    <w:rsid w:val="00C50046"/>
    <w:pPr>
      <w:spacing w:line="170" w:lineRule="exact"/>
    </w:pPr>
    <w:rPr>
      <w:sz w:val="13"/>
    </w:rPr>
  </w:style>
  <w:style w:type="paragraph" w:customStyle="1" w:styleId="FooterTextBold">
    <w:name w:val="Footer Text Bold"/>
    <w:basedOn w:val="FooterText"/>
    <w:rsid w:val="00C50046"/>
    <w:rPr>
      <w:b/>
    </w:rPr>
  </w:style>
  <w:style w:type="paragraph" w:customStyle="1" w:styleId="Headerblack">
    <w:name w:val="Header black"/>
    <w:basedOn w:val="Headerblue"/>
    <w:rsid w:val="00D52D10"/>
    <w:rPr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11F0"/>
    <w:rPr>
      <w:rFonts w:asciiTheme="majorHAnsi" w:eastAsiaTheme="majorEastAsia" w:hAnsiTheme="majorHAnsi" w:cstheme="majorBidi"/>
      <w:b/>
      <w:bCs/>
    </w:rPr>
  </w:style>
  <w:style w:type="numbering" w:customStyle="1" w:styleId="Style1">
    <w:name w:val="Style1"/>
    <w:basedOn w:val="NoList"/>
    <w:uiPriority w:val="99"/>
    <w:rsid w:val="007F6075"/>
    <w:pPr>
      <w:numPr>
        <w:numId w:val="2"/>
      </w:numPr>
    </w:pPr>
  </w:style>
  <w:style w:type="paragraph" w:styleId="List">
    <w:name w:val="List"/>
    <w:basedOn w:val="Normal"/>
    <w:uiPriority w:val="99"/>
    <w:semiHidden/>
    <w:unhideWhenUsed/>
    <w:rsid w:val="000C2641"/>
    <w:pPr>
      <w:ind w:left="283" w:hanging="283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53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3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qFormat/>
    <w:rsid w:val="007C569F"/>
    <w:pPr>
      <w:numPr>
        <w:numId w:val="14"/>
      </w:numPr>
      <w:spacing w:after="0" w:line="280" w:lineRule="exact"/>
      <w:contextualSpacing/>
    </w:pPr>
    <w:rPr>
      <w:rFonts w:asciiTheme="minorHAnsi" w:hAnsiTheme="minorHAnsi"/>
      <w:lang w:val="en-US"/>
    </w:rPr>
  </w:style>
  <w:style w:type="paragraph" w:styleId="ListBullet2">
    <w:name w:val="List Bullet 2"/>
    <w:basedOn w:val="Normal"/>
    <w:uiPriority w:val="99"/>
    <w:unhideWhenUsed/>
    <w:rsid w:val="007C569F"/>
    <w:pPr>
      <w:numPr>
        <w:numId w:val="15"/>
      </w:numPr>
      <w:spacing w:after="0" w:line="280" w:lineRule="exact"/>
      <w:contextualSpacing/>
    </w:pPr>
    <w:rPr>
      <w:rFonts w:asciiTheme="minorHAnsi" w:hAnsiTheme="minorHAnsi"/>
    </w:rPr>
  </w:style>
  <w:style w:type="paragraph" w:styleId="ListBullet3">
    <w:name w:val="List Bullet 3"/>
    <w:basedOn w:val="Normal"/>
    <w:uiPriority w:val="99"/>
    <w:unhideWhenUsed/>
    <w:rsid w:val="007C569F"/>
    <w:pPr>
      <w:numPr>
        <w:numId w:val="16"/>
      </w:numPr>
      <w:spacing w:after="0" w:line="280" w:lineRule="exact"/>
      <w:contextualSpacing/>
    </w:pPr>
    <w:rPr>
      <w:rFonts w:asciiTheme="minorHAnsi" w:hAnsiTheme="minorHAnsi"/>
    </w:rPr>
  </w:style>
  <w:style w:type="paragraph" w:styleId="ListBullet4">
    <w:name w:val="List Bullet 4"/>
    <w:basedOn w:val="Normal"/>
    <w:uiPriority w:val="99"/>
    <w:unhideWhenUsed/>
    <w:rsid w:val="007C569F"/>
    <w:pPr>
      <w:numPr>
        <w:numId w:val="17"/>
      </w:numPr>
      <w:spacing w:after="0" w:line="280" w:lineRule="exact"/>
      <w:contextualSpacing/>
    </w:pPr>
    <w:rPr>
      <w:rFonts w:asciiTheme="minorHAnsi" w:hAnsiTheme="minorHAnsi"/>
    </w:rPr>
  </w:style>
  <w:style w:type="paragraph" w:styleId="ListBullet5">
    <w:name w:val="List Bullet 5"/>
    <w:basedOn w:val="Normal"/>
    <w:uiPriority w:val="99"/>
    <w:unhideWhenUsed/>
    <w:rsid w:val="007C569F"/>
    <w:pPr>
      <w:numPr>
        <w:numId w:val="18"/>
      </w:numPr>
      <w:tabs>
        <w:tab w:val="left" w:pos="1418"/>
      </w:tabs>
      <w:spacing w:after="0" w:line="280" w:lineRule="exact"/>
      <w:contextualSpacing/>
    </w:pPr>
    <w:rPr>
      <w:rFonts w:asciiTheme="minorHAnsi" w:hAnsiTheme="minorHAns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11F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11F0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11F0"/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11F0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5F11F0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asciiTheme="minorHAnsi" w:eastAsiaTheme="minorEastAsia" w:hAnsiTheme="minorHAnsi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11F0"/>
    <w:pPr>
      <w:spacing w:line="240" w:lineRule="auto"/>
    </w:pPr>
    <w:rPr>
      <w:b/>
      <w:bCs/>
      <w:sz w:val="18"/>
      <w:szCs w:val="18"/>
    </w:rPr>
  </w:style>
  <w:style w:type="numbering" w:styleId="111111">
    <w:name w:val="Outline List 2"/>
    <w:basedOn w:val="NoList"/>
    <w:uiPriority w:val="99"/>
    <w:semiHidden/>
    <w:unhideWhenUsed/>
    <w:rsid w:val="00AC065C"/>
    <w:pPr>
      <w:numPr>
        <w:numId w:val="19"/>
      </w:numPr>
    </w:pPr>
  </w:style>
  <w:style w:type="numbering" w:styleId="1ai">
    <w:name w:val="Outline List 1"/>
    <w:basedOn w:val="NoList"/>
    <w:uiPriority w:val="99"/>
    <w:semiHidden/>
    <w:unhideWhenUsed/>
    <w:rsid w:val="00AC065C"/>
    <w:pPr>
      <w:numPr>
        <w:numId w:val="20"/>
      </w:numPr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AC065C"/>
    <w:rPr>
      <w:rFonts w:asciiTheme="majorHAnsi" w:eastAsiaTheme="majorEastAsia" w:hAnsiTheme="majorHAnsi" w:cstheme="majorBidi"/>
      <w:i/>
      <w:iCs/>
      <w:color w:val="2E749B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6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6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AC065C"/>
    <w:pPr>
      <w:numPr>
        <w:numId w:val="21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AC065C"/>
  </w:style>
  <w:style w:type="paragraph" w:styleId="BodyText2">
    <w:name w:val="Body Text 2"/>
    <w:basedOn w:val="Normal"/>
    <w:link w:val="BodyText2Char"/>
    <w:uiPriority w:val="99"/>
    <w:semiHidden/>
    <w:unhideWhenUsed/>
    <w:rsid w:val="00AC06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065C"/>
    <w:rPr>
      <w:rFonts w:ascii="E+H Serif JP" w:eastAsia="E+H Serif JP" w:hAnsi="E+H Serif JP" w:cs="E+H Serif 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C065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C065C"/>
    <w:rPr>
      <w:rFonts w:ascii="E+H Serif JP" w:eastAsia="E+H Serif JP" w:hAnsi="E+H Serif JP" w:cs="E+H Serif JP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C065C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C065C"/>
    <w:rPr>
      <w:rFonts w:ascii="E+H Serif JP" w:eastAsia="E+H Serif JP" w:hAnsi="E+H Serif JP" w:cs="E+H Serif 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065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065C"/>
    <w:rPr>
      <w:rFonts w:ascii="E+H Serif JP" w:eastAsia="E+H Serif JP" w:hAnsi="E+H Serif JP" w:cs="E+H Serif 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C065C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C065C"/>
    <w:rPr>
      <w:rFonts w:ascii="E+H Serif JP" w:eastAsia="E+H Serif JP" w:hAnsi="E+H Serif JP" w:cs="E+H Serif 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065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065C"/>
    <w:rPr>
      <w:rFonts w:ascii="E+H Serif JP" w:eastAsia="E+H Serif JP" w:hAnsi="E+H Serif JP" w:cs="E+H Serif 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065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065C"/>
    <w:rPr>
      <w:rFonts w:ascii="E+H Serif JP" w:eastAsia="E+H Serif JP" w:hAnsi="E+H Serif JP" w:cs="E+H Serif JP"/>
      <w:sz w:val="16"/>
      <w:szCs w:val="16"/>
    </w:rPr>
  </w:style>
  <w:style w:type="character" w:styleId="BookTitle">
    <w:name w:val="Book Title"/>
    <w:basedOn w:val="DefaultParagraphFont"/>
    <w:uiPriority w:val="33"/>
    <w:rsid w:val="00AC065C"/>
    <w:rPr>
      <w:b/>
      <w:bCs/>
      <w:i/>
      <w:iC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AC065C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C065C"/>
    <w:rPr>
      <w:rFonts w:ascii="E+H Serif JP" w:eastAsia="E+H Serif JP" w:hAnsi="E+H Serif JP" w:cs="E+H Serif JP"/>
    </w:rPr>
  </w:style>
  <w:style w:type="table" w:styleId="ColorfulGrid">
    <w:name w:val="Colorful Grid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EF6FA" w:themeFill="accent1" w:themeFillTint="33"/>
    </w:tcPr>
    <w:tblStylePr w:type="firstRow">
      <w:rPr>
        <w:b/>
        <w:bCs/>
      </w:rPr>
      <w:tblPr/>
      <w:tcPr>
        <w:shd w:val="clear" w:color="auto" w:fill="DEED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EED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FA8C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FA8CF" w:themeFill="accent1" w:themeFillShade="BF"/>
      </w:tcPr>
    </w:tblStylePr>
    <w:tblStylePr w:type="band1Vert">
      <w:tblPr/>
      <w:tcPr>
        <w:shd w:val="clear" w:color="auto" w:fill="D6E9F3" w:themeFill="accent1" w:themeFillTint="7F"/>
      </w:tcPr>
    </w:tblStylePr>
    <w:tblStylePr w:type="band1Horz">
      <w:tblPr/>
      <w:tcPr>
        <w:shd w:val="clear" w:color="auto" w:fill="D6E9F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CFF" w:themeFill="accent2" w:themeFillTint="33"/>
    </w:tcPr>
    <w:tblStylePr w:type="firstRow">
      <w:rPr>
        <w:b/>
        <w:bCs/>
      </w:rPr>
      <w:tblPr/>
      <w:tcPr>
        <w:shd w:val="clear" w:color="auto" w:fill="77DA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DA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5C7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5C7F" w:themeFill="accent2" w:themeFillShade="BF"/>
      </w:tcPr>
    </w:tblStylePr>
    <w:tblStylePr w:type="band1Vert">
      <w:tblPr/>
      <w:tcPr>
        <w:shd w:val="clear" w:color="auto" w:fill="55D1FF" w:themeFill="accent2" w:themeFillTint="7F"/>
      </w:tcPr>
    </w:tblStylePr>
    <w:tblStylePr w:type="band1Horz">
      <w:tblPr/>
      <w:tcPr>
        <w:shd w:val="clear" w:color="auto" w:fill="55D1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E9FF" w:themeFill="accent3" w:themeFillTint="33"/>
    </w:tcPr>
    <w:tblStylePr w:type="firstRow">
      <w:rPr>
        <w:b/>
        <w:bCs/>
      </w:rPr>
      <w:tblPr/>
      <w:tcPr>
        <w:shd w:val="clear" w:color="auto" w:fill="63D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D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425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425B" w:themeFill="accent3" w:themeFillShade="BF"/>
      </w:tcPr>
    </w:tblStylePr>
    <w:tblStylePr w:type="band1Vert">
      <w:tblPr/>
      <w:tcPr>
        <w:shd w:val="clear" w:color="auto" w:fill="3DCAFF" w:themeFill="accent3" w:themeFillTint="7F"/>
      </w:tcPr>
    </w:tblStylePr>
    <w:tblStylePr w:type="band1Horz">
      <w:tblPr/>
      <w:tcPr>
        <w:shd w:val="clear" w:color="auto" w:fill="3DCA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3FF" w:themeFill="accent4" w:themeFillTint="7F"/>
      </w:tcPr>
    </w:tblStylePr>
    <w:tblStylePr w:type="band1Horz">
      <w:tblPr/>
      <w:tcPr>
        <w:shd w:val="clear" w:color="auto" w:fill="72D3F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1D9" w:themeFill="accent5" w:themeFillTint="33"/>
    </w:tcPr>
    <w:tblStylePr w:type="firstRow">
      <w:rPr>
        <w:b/>
        <w:bCs/>
      </w:rPr>
      <w:tblPr/>
      <w:tcPr>
        <w:shd w:val="clear" w:color="auto" w:fill="FF64B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4B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C002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C002F" w:themeFill="accent5" w:themeFillShade="BF"/>
      </w:tcPr>
    </w:tblStylePr>
    <w:tblStylePr w:type="band1Vert">
      <w:tblPr/>
      <w:tcPr>
        <w:shd w:val="clear" w:color="auto" w:fill="FF3EA1" w:themeFill="accent5" w:themeFillTint="7F"/>
      </w:tcPr>
    </w:tblStylePr>
    <w:tblStylePr w:type="band1Horz">
      <w:tblPr/>
      <w:tcPr>
        <w:shd w:val="clear" w:color="auto" w:fill="FF3EA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2E5" w:themeFill="accent6" w:themeFillTint="33"/>
    </w:tcPr>
    <w:tblStylePr w:type="firstRow">
      <w:rPr>
        <w:b/>
        <w:bCs/>
      </w:rPr>
      <w:tblPr/>
      <w:tcPr>
        <w:shd w:val="clear" w:color="auto" w:fill="BAC6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AC6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3535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3535B" w:themeFill="accent6" w:themeFillShade="BF"/>
      </w:tcPr>
    </w:tblStylePr>
    <w:tblStylePr w:type="band1Vert">
      <w:tblPr/>
      <w:tcPr>
        <w:shd w:val="clear" w:color="auto" w:fill="A9B8C0" w:themeFill="accent6" w:themeFillTint="7F"/>
      </w:tcPr>
    </w:tblStylePr>
    <w:tblStylePr w:type="band1Horz">
      <w:tblPr/>
      <w:tcPr>
        <w:shd w:val="clear" w:color="auto" w:fill="A9B8C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388" w:themeFill="accent2" w:themeFillShade="CC"/>
      </w:tcPr>
    </w:tblStylePr>
    <w:tblStylePr w:type="lastRow">
      <w:rPr>
        <w:b/>
        <w:bCs/>
        <w:color w:val="00638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A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388" w:themeFill="accent2" w:themeFillShade="CC"/>
      </w:tcPr>
    </w:tblStylePr>
    <w:tblStylePr w:type="lastRow">
      <w:rPr>
        <w:b/>
        <w:bCs/>
        <w:color w:val="00638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F9" w:themeFill="accent1" w:themeFillTint="3F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5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388" w:themeFill="accent2" w:themeFillShade="CC"/>
      </w:tcPr>
    </w:tblStylePr>
    <w:tblStylePr w:type="lastRow">
      <w:rPr>
        <w:b/>
        <w:bCs/>
        <w:color w:val="00638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8FF" w:themeFill="accent2" w:themeFillTint="3F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8F4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B5" w:themeFill="accent4" w:themeFillShade="CC"/>
      </w:tcPr>
    </w:tblStylePr>
    <w:tblStylePr w:type="lastRow">
      <w:rPr>
        <w:b/>
        <w:bCs/>
        <w:color w:val="007D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E5FF" w:themeFill="accent3" w:themeFillTint="3F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661" w:themeFill="accent3" w:themeFillShade="CC"/>
      </w:tcPr>
    </w:tblStylePr>
    <w:tblStylePr w:type="lastRow">
      <w:rPr>
        <w:b/>
        <w:bCs/>
        <w:color w:val="00466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9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85961" w:themeFill="accent6" w:themeFillShade="CC"/>
      </w:tcPr>
    </w:tblStylePr>
    <w:tblStylePr w:type="lastRow">
      <w:rPr>
        <w:b/>
        <w:bCs/>
        <w:color w:val="48596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9FD0" w:themeFill="accent5" w:themeFillTint="3F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1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20032" w:themeFill="accent5" w:themeFillShade="CC"/>
      </w:tcPr>
    </w:tblStylePr>
    <w:tblStylePr w:type="lastRow">
      <w:rPr>
        <w:b/>
        <w:bCs/>
        <w:color w:val="62003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DCDF" w:themeFill="accent6" w:themeFillTint="3F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7CAA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CA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7CAA" w:themeColor="accent2"/>
        <w:left w:val="single" w:sz="4" w:space="0" w:color="AED3E7" w:themeColor="accent1"/>
        <w:bottom w:val="single" w:sz="4" w:space="0" w:color="AED3E7" w:themeColor="accent1"/>
        <w:right w:val="single" w:sz="4" w:space="0" w:color="AED3E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A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CA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8CB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8CBB" w:themeColor="accent1" w:themeShade="99"/>
          <w:insideV w:val="nil"/>
        </w:tcBorders>
        <w:shd w:val="clear" w:color="auto" w:fill="378CB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8CBB" w:themeFill="accent1" w:themeFillShade="99"/>
      </w:tcPr>
    </w:tblStylePr>
    <w:tblStylePr w:type="band1Vert">
      <w:tblPr/>
      <w:tcPr>
        <w:shd w:val="clear" w:color="auto" w:fill="DEEDF5" w:themeFill="accent1" w:themeFillTint="66"/>
      </w:tcPr>
    </w:tblStylePr>
    <w:tblStylePr w:type="band1Horz">
      <w:tblPr/>
      <w:tcPr>
        <w:shd w:val="clear" w:color="auto" w:fill="D6E9F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7CAA" w:themeColor="accent2"/>
        <w:left w:val="single" w:sz="4" w:space="0" w:color="007CAA" w:themeColor="accent2"/>
        <w:bottom w:val="single" w:sz="4" w:space="0" w:color="007CAA" w:themeColor="accent2"/>
        <w:right w:val="single" w:sz="4" w:space="0" w:color="007CA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5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CA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A6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A66" w:themeColor="accent2" w:themeShade="99"/>
          <w:insideV w:val="nil"/>
        </w:tcBorders>
        <w:shd w:val="clear" w:color="auto" w:fill="004A6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A66" w:themeFill="accent2" w:themeFillShade="99"/>
      </w:tcPr>
    </w:tblStylePr>
    <w:tblStylePr w:type="band1Vert">
      <w:tblPr/>
      <w:tcPr>
        <w:shd w:val="clear" w:color="auto" w:fill="77DAFF" w:themeFill="accent2" w:themeFillTint="66"/>
      </w:tcPr>
    </w:tblStylePr>
    <w:tblStylePr w:type="band1Horz">
      <w:tblPr/>
      <w:tcPr>
        <w:shd w:val="clear" w:color="auto" w:fill="55D1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EE3" w:themeColor="accent4"/>
        <w:left w:val="single" w:sz="4" w:space="0" w:color="00597A" w:themeColor="accent3"/>
        <w:bottom w:val="single" w:sz="4" w:space="0" w:color="00597A" w:themeColor="accent3"/>
        <w:right w:val="single" w:sz="4" w:space="0" w:color="00597A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F4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E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54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549" w:themeColor="accent3" w:themeShade="99"/>
          <w:insideV w:val="nil"/>
        </w:tcBorders>
        <w:shd w:val="clear" w:color="auto" w:fill="00354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549" w:themeFill="accent3" w:themeFillShade="99"/>
      </w:tcPr>
    </w:tblStylePr>
    <w:tblStylePr w:type="band1Vert">
      <w:tblPr/>
      <w:tcPr>
        <w:shd w:val="clear" w:color="auto" w:fill="63D4FF" w:themeFill="accent3" w:themeFillTint="66"/>
      </w:tcPr>
    </w:tblStylePr>
    <w:tblStylePr w:type="band1Horz">
      <w:tblPr/>
      <w:tcPr>
        <w:shd w:val="clear" w:color="auto" w:fill="3DCA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597A" w:themeColor="accent3"/>
        <w:left w:val="single" w:sz="4" w:space="0" w:color="009EE3" w:themeColor="accent4"/>
        <w:bottom w:val="single" w:sz="4" w:space="0" w:color="009EE3" w:themeColor="accent4"/>
        <w:right w:val="single" w:sz="4" w:space="0" w:color="009E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9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3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A707A" w:themeColor="accent6"/>
        <w:left w:val="single" w:sz="4" w:space="0" w:color="7B0040" w:themeColor="accent5"/>
        <w:bottom w:val="single" w:sz="4" w:space="0" w:color="7B0040" w:themeColor="accent5"/>
        <w:right w:val="single" w:sz="4" w:space="0" w:color="7B004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9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A707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002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0026" w:themeColor="accent5" w:themeShade="99"/>
          <w:insideV w:val="nil"/>
        </w:tcBorders>
        <w:shd w:val="clear" w:color="auto" w:fill="49002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0026" w:themeFill="accent5" w:themeFillShade="99"/>
      </w:tcPr>
    </w:tblStylePr>
    <w:tblStylePr w:type="band1Vert">
      <w:tblPr/>
      <w:tcPr>
        <w:shd w:val="clear" w:color="auto" w:fill="FF64B4" w:themeFill="accent5" w:themeFillTint="66"/>
      </w:tcPr>
    </w:tblStylePr>
    <w:tblStylePr w:type="band1Horz">
      <w:tblPr/>
      <w:tcPr>
        <w:shd w:val="clear" w:color="auto" w:fill="FF3EA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0040" w:themeColor="accent5"/>
        <w:left w:val="single" w:sz="4" w:space="0" w:color="5A707A" w:themeColor="accent6"/>
        <w:bottom w:val="single" w:sz="4" w:space="0" w:color="5A707A" w:themeColor="accent6"/>
        <w:right w:val="single" w:sz="4" w:space="0" w:color="5A707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1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004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6434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64349" w:themeColor="accent6" w:themeShade="99"/>
          <w:insideV w:val="nil"/>
        </w:tcBorders>
        <w:shd w:val="clear" w:color="auto" w:fill="36434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4349" w:themeFill="accent6" w:themeFillShade="99"/>
      </w:tcPr>
    </w:tblStylePr>
    <w:tblStylePr w:type="band1Vert">
      <w:tblPr/>
      <w:tcPr>
        <w:shd w:val="clear" w:color="auto" w:fill="BAC6CC" w:themeFill="accent6" w:themeFillTint="66"/>
      </w:tcPr>
    </w:tblStylePr>
    <w:tblStylePr w:type="band1Horz">
      <w:tblPr/>
      <w:tcPr>
        <w:shd w:val="clear" w:color="auto" w:fill="A9B8C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C06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6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65C"/>
    <w:rPr>
      <w:rFonts w:ascii="E+H Serif JP" w:eastAsia="E+H Serif JP" w:hAnsi="E+H Serif JP" w:cs="E+H Serif JP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65C"/>
    <w:rPr>
      <w:rFonts w:ascii="E+H Serif JP" w:eastAsia="E+H Serif JP" w:hAnsi="E+H Serif JP" w:cs="E+H Serif JP"/>
      <w:b/>
      <w:bCs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ED3E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E749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A8C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A8C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A8C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A8C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7CA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D5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C7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C7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C7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C7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97A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C3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25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25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25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25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E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B004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D001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C002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C002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002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002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A707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373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3535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3535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535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535B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C065C"/>
  </w:style>
  <w:style w:type="character" w:customStyle="1" w:styleId="DateChar">
    <w:name w:val="Date Char"/>
    <w:basedOn w:val="DefaultParagraphFont"/>
    <w:link w:val="Date"/>
    <w:uiPriority w:val="99"/>
    <w:semiHidden/>
    <w:rsid w:val="00AC065C"/>
    <w:rPr>
      <w:rFonts w:ascii="E+H Serif JP" w:eastAsia="E+H Serif JP" w:hAnsi="E+H Serif JP" w:cs="E+H Serif 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065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065C"/>
    <w:rPr>
      <w:rFonts w:ascii="Segoe UI" w:eastAsia="E+H Serif JP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C065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C065C"/>
    <w:rPr>
      <w:rFonts w:ascii="E+H Serif JP" w:eastAsia="E+H Serif JP" w:hAnsi="E+H Serif JP" w:cs="E+H Serif JP"/>
    </w:rPr>
  </w:style>
  <w:style w:type="character" w:styleId="Emphasis">
    <w:name w:val="Emphasis"/>
    <w:basedOn w:val="DefaultParagraphFont"/>
    <w:uiPriority w:val="20"/>
    <w:rsid w:val="00AC065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C06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065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065C"/>
    <w:rPr>
      <w:rFonts w:ascii="E+H Serif JP" w:eastAsia="E+H Serif JP" w:hAnsi="E+H Serif JP" w:cs="E+H Serif JP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C065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C065C"/>
    <w:rPr>
      <w:color w:val="9EAFB8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C065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06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065C"/>
    <w:rPr>
      <w:rFonts w:ascii="E+H Serif JP" w:eastAsia="E+H Serif JP" w:hAnsi="E+H Serif JP" w:cs="E+H Serif JP"/>
      <w:sz w:val="20"/>
      <w:szCs w:val="20"/>
    </w:rPr>
  </w:style>
  <w:style w:type="table" w:styleId="GridTable1Light">
    <w:name w:val="Grid Table 1 Light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DEEDF5" w:themeColor="accent1" w:themeTint="66"/>
        <w:left w:val="single" w:sz="4" w:space="0" w:color="DEEDF5" w:themeColor="accent1" w:themeTint="66"/>
        <w:bottom w:val="single" w:sz="4" w:space="0" w:color="DEEDF5" w:themeColor="accent1" w:themeTint="66"/>
        <w:right w:val="single" w:sz="4" w:space="0" w:color="DEEDF5" w:themeColor="accent1" w:themeTint="66"/>
        <w:insideH w:val="single" w:sz="4" w:space="0" w:color="DEEDF5" w:themeColor="accent1" w:themeTint="66"/>
        <w:insideV w:val="single" w:sz="4" w:space="0" w:color="DEED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EE4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EE4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77DAFF" w:themeColor="accent2" w:themeTint="66"/>
        <w:left w:val="single" w:sz="4" w:space="0" w:color="77DAFF" w:themeColor="accent2" w:themeTint="66"/>
        <w:bottom w:val="single" w:sz="4" w:space="0" w:color="77DAFF" w:themeColor="accent2" w:themeTint="66"/>
        <w:right w:val="single" w:sz="4" w:space="0" w:color="77DAFF" w:themeColor="accent2" w:themeTint="66"/>
        <w:insideH w:val="single" w:sz="4" w:space="0" w:color="77DAFF" w:themeColor="accent2" w:themeTint="66"/>
        <w:insideV w:val="single" w:sz="4" w:space="0" w:color="77DA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3C7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C7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63D4FF" w:themeColor="accent3" w:themeTint="66"/>
        <w:left w:val="single" w:sz="4" w:space="0" w:color="63D4FF" w:themeColor="accent3" w:themeTint="66"/>
        <w:bottom w:val="single" w:sz="4" w:space="0" w:color="63D4FF" w:themeColor="accent3" w:themeTint="66"/>
        <w:right w:val="single" w:sz="4" w:space="0" w:color="63D4FF" w:themeColor="accent3" w:themeTint="66"/>
        <w:insideH w:val="single" w:sz="4" w:space="0" w:color="63D4FF" w:themeColor="accent3" w:themeTint="66"/>
        <w:insideV w:val="single" w:sz="4" w:space="0" w:color="63D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16B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6B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64B4" w:themeColor="accent5" w:themeTint="66"/>
        <w:left w:val="single" w:sz="4" w:space="0" w:color="FF64B4" w:themeColor="accent5" w:themeTint="66"/>
        <w:bottom w:val="single" w:sz="4" w:space="0" w:color="FF64B4" w:themeColor="accent5" w:themeTint="66"/>
        <w:right w:val="single" w:sz="4" w:space="0" w:color="FF64B4" w:themeColor="accent5" w:themeTint="66"/>
        <w:insideH w:val="single" w:sz="4" w:space="0" w:color="FF64B4" w:themeColor="accent5" w:themeTint="66"/>
        <w:insideV w:val="single" w:sz="4" w:space="0" w:color="FF64B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168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68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BAC6CC" w:themeColor="accent6" w:themeTint="66"/>
        <w:left w:val="single" w:sz="4" w:space="0" w:color="BAC6CC" w:themeColor="accent6" w:themeTint="66"/>
        <w:bottom w:val="single" w:sz="4" w:space="0" w:color="BAC6CC" w:themeColor="accent6" w:themeTint="66"/>
        <w:right w:val="single" w:sz="4" w:space="0" w:color="BAC6CC" w:themeColor="accent6" w:themeTint="66"/>
        <w:insideH w:val="single" w:sz="4" w:space="0" w:color="BAC6CC" w:themeColor="accent6" w:themeTint="66"/>
        <w:insideV w:val="single" w:sz="4" w:space="0" w:color="BAC6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8AAB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8AA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CEE4F0" w:themeColor="accent1" w:themeTint="99"/>
        <w:bottom w:val="single" w:sz="2" w:space="0" w:color="CEE4F0" w:themeColor="accent1" w:themeTint="99"/>
        <w:insideH w:val="single" w:sz="2" w:space="0" w:color="CEE4F0" w:themeColor="accent1" w:themeTint="99"/>
        <w:insideV w:val="single" w:sz="2" w:space="0" w:color="CEE4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EE4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EE4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33C7FF" w:themeColor="accent2" w:themeTint="99"/>
        <w:bottom w:val="single" w:sz="2" w:space="0" w:color="33C7FF" w:themeColor="accent2" w:themeTint="99"/>
        <w:insideH w:val="single" w:sz="2" w:space="0" w:color="33C7FF" w:themeColor="accent2" w:themeTint="99"/>
        <w:insideV w:val="single" w:sz="2" w:space="0" w:color="33C7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C7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C7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16BFFF" w:themeColor="accent3" w:themeTint="99"/>
        <w:bottom w:val="single" w:sz="2" w:space="0" w:color="16BFFF" w:themeColor="accent3" w:themeTint="99"/>
        <w:insideH w:val="single" w:sz="2" w:space="0" w:color="16BFFF" w:themeColor="accent3" w:themeTint="99"/>
        <w:insideV w:val="single" w:sz="2" w:space="0" w:color="16B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16B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16B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FF168E" w:themeColor="accent5" w:themeTint="99"/>
        <w:bottom w:val="single" w:sz="2" w:space="0" w:color="FF168E" w:themeColor="accent5" w:themeTint="99"/>
        <w:insideH w:val="single" w:sz="2" w:space="0" w:color="FF168E" w:themeColor="accent5" w:themeTint="99"/>
        <w:insideV w:val="single" w:sz="2" w:space="0" w:color="FF168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68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68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2" w:space="0" w:color="98AAB3" w:themeColor="accent6" w:themeTint="99"/>
        <w:bottom w:val="single" w:sz="2" w:space="0" w:color="98AAB3" w:themeColor="accent6" w:themeTint="99"/>
        <w:insideH w:val="single" w:sz="2" w:space="0" w:color="98AAB3" w:themeColor="accent6" w:themeTint="99"/>
        <w:insideV w:val="single" w:sz="2" w:space="0" w:color="98AAB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8AAB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8AAB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GridTable3">
    <w:name w:val="Grid Table 3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CEE4F0" w:themeColor="accent1" w:themeTint="99"/>
        <w:left w:val="single" w:sz="4" w:space="0" w:color="CEE4F0" w:themeColor="accent1" w:themeTint="99"/>
        <w:bottom w:val="single" w:sz="4" w:space="0" w:color="CEE4F0" w:themeColor="accent1" w:themeTint="99"/>
        <w:right w:val="single" w:sz="4" w:space="0" w:color="CEE4F0" w:themeColor="accent1" w:themeTint="99"/>
        <w:insideH w:val="single" w:sz="4" w:space="0" w:color="CEE4F0" w:themeColor="accent1" w:themeTint="99"/>
        <w:insideV w:val="single" w:sz="4" w:space="0" w:color="CEE4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  <w:tblStylePr w:type="neCell">
      <w:tblPr/>
      <w:tcPr>
        <w:tcBorders>
          <w:bottom w:val="single" w:sz="4" w:space="0" w:color="CEE4F0" w:themeColor="accent1" w:themeTint="99"/>
        </w:tcBorders>
      </w:tcPr>
    </w:tblStylePr>
    <w:tblStylePr w:type="nwCell">
      <w:tblPr/>
      <w:tcPr>
        <w:tcBorders>
          <w:bottom w:val="single" w:sz="4" w:space="0" w:color="CEE4F0" w:themeColor="accent1" w:themeTint="99"/>
        </w:tcBorders>
      </w:tcPr>
    </w:tblStylePr>
    <w:tblStylePr w:type="seCell">
      <w:tblPr/>
      <w:tcPr>
        <w:tcBorders>
          <w:top w:val="single" w:sz="4" w:space="0" w:color="CEE4F0" w:themeColor="accent1" w:themeTint="99"/>
        </w:tcBorders>
      </w:tcPr>
    </w:tblStylePr>
    <w:tblStylePr w:type="swCell">
      <w:tblPr/>
      <w:tcPr>
        <w:tcBorders>
          <w:top w:val="single" w:sz="4" w:space="0" w:color="CEE4F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33C7FF" w:themeColor="accent2" w:themeTint="99"/>
        <w:left w:val="single" w:sz="4" w:space="0" w:color="33C7FF" w:themeColor="accent2" w:themeTint="99"/>
        <w:bottom w:val="single" w:sz="4" w:space="0" w:color="33C7FF" w:themeColor="accent2" w:themeTint="99"/>
        <w:right w:val="single" w:sz="4" w:space="0" w:color="33C7FF" w:themeColor="accent2" w:themeTint="99"/>
        <w:insideH w:val="single" w:sz="4" w:space="0" w:color="33C7FF" w:themeColor="accent2" w:themeTint="99"/>
        <w:insideV w:val="single" w:sz="4" w:space="0" w:color="33C7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  <w:tblStylePr w:type="neCell">
      <w:tblPr/>
      <w:tcPr>
        <w:tcBorders>
          <w:bottom w:val="single" w:sz="4" w:space="0" w:color="33C7FF" w:themeColor="accent2" w:themeTint="99"/>
        </w:tcBorders>
      </w:tcPr>
    </w:tblStylePr>
    <w:tblStylePr w:type="nwCell">
      <w:tblPr/>
      <w:tcPr>
        <w:tcBorders>
          <w:bottom w:val="single" w:sz="4" w:space="0" w:color="33C7FF" w:themeColor="accent2" w:themeTint="99"/>
        </w:tcBorders>
      </w:tcPr>
    </w:tblStylePr>
    <w:tblStylePr w:type="seCell">
      <w:tblPr/>
      <w:tcPr>
        <w:tcBorders>
          <w:top w:val="single" w:sz="4" w:space="0" w:color="33C7FF" w:themeColor="accent2" w:themeTint="99"/>
        </w:tcBorders>
      </w:tcPr>
    </w:tblStylePr>
    <w:tblStylePr w:type="swCell">
      <w:tblPr/>
      <w:tcPr>
        <w:tcBorders>
          <w:top w:val="single" w:sz="4" w:space="0" w:color="33C7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16BFFF" w:themeColor="accent3" w:themeTint="99"/>
        <w:left w:val="single" w:sz="4" w:space="0" w:color="16BFFF" w:themeColor="accent3" w:themeTint="99"/>
        <w:bottom w:val="single" w:sz="4" w:space="0" w:color="16BFFF" w:themeColor="accent3" w:themeTint="99"/>
        <w:right w:val="single" w:sz="4" w:space="0" w:color="16BFFF" w:themeColor="accent3" w:themeTint="99"/>
        <w:insideH w:val="single" w:sz="4" w:space="0" w:color="16BFFF" w:themeColor="accent3" w:themeTint="99"/>
        <w:insideV w:val="single" w:sz="4" w:space="0" w:color="16B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  <w:tblStylePr w:type="neCell">
      <w:tblPr/>
      <w:tcPr>
        <w:tcBorders>
          <w:bottom w:val="single" w:sz="4" w:space="0" w:color="16BFFF" w:themeColor="accent3" w:themeTint="99"/>
        </w:tcBorders>
      </w:tcPr>
    </w:tblStylePr>
    <w:tblStylePr w:type="nwCell">
      <w:tblPr/>
      <w:tcPr>
        <w:tcBorders>
          <w:bottom w:val="single" w:sz="4" w:space="0" w:color="16BFFF" w:themeColor="accent3" w:themeTint="99"/>
        </w:tcBorders>
      </w:tcPr>
    </w:tblStylePr>
    <w:tblStylePr w:type="seCell">
      <w:tblPr/>
      <w:tcPr>
        <w:tcBorders>
          <w:top w:val="single" w:sz="4" w:space="0" w:color="16BFFF" w:themeColor="accent3" w:themeTint="99"/>
        </w:tcBorders>
      </w:tcPr>
    </w:tblStylePr>
    <w:tblStylePr w:type="swCell">
      <w:tblPr/>
      <w:tcPr>
        <w:tcBorders>
          <w:top w:val="single" w:sz="4" w:space="0" w:color="16B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168E" w:themeColor="accent5" w:themeTint="99"/>
        <w:left w:val="single" w:sz="4" w:space="0" w:color="FF168E" w:themeColor="accent5" w:themeTint="99"/>
        <w:bottom w:val="single" w:sz="4" w:space="0" w:color="FF168E" w:themeColor="accent5" w:themeTint="99"/>
        <w:right w:val="single" w:sz="4" w:space="0" w:color="FF168E" w:themeColor="accent5" w:themeTint="99"/>
        <w:insideH w:val="single" w:sz="4" w:space="0" w:color="FF168E" w:themeColor="accent5" w:themeTint="99"/>
        <w:insideV w:val="single" w:sz="4" w:space="0" w:color="FF168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  <w:tblStylePr w:type="neCell">
      <w:tblPr/>
      <w:tcPr>
        <w:tcBorders>
          <w:bottom w:val="single" w:sz="4" w:space="0" w:color="FF168E" w:themeColor="accent5" w:themeTint="99"/>
        </w:tcBorders>
      </w:tcPr>
    </w:tblStylePr>
    <w:tblStylePr w:type="nwCell">
      <w:tblPr/>
      <w:tcPr>
        <w:tcBorders>
          <w:bottom w:val="single" w:sz="4" w:space="0" w:color="FF168E" w:themeColor="accent5" w:themeTint="99"/>
        </w:tcBorders>
      </w:tcPr>
    </w:tblStylePr>
    <w:tblStylePr w:type="seCell">
      <w:tblPr/>
      <w:tcPr>
        <w:tcBorders>
          <w:top w:val="single" w:sz="4" w:space="0" w:color="FF168E" w:themeColor="accent5" w:themeTint="99"/>
        </w:tcBorders>
      </w:tcPr>
    </w:tblStylePr>
    <w:tblStylePr w:type="swCell">
      <w:tblPr/>
      <w:tcPr>
        <w:tcBorders>
          <w:top w:val="single" w:sz="4" w:space="0" w:color="FF168E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98AAB3" w:themeColor="accent6" w:themeTint="99"/>
        <w:left w:val="single" w:sz="4" w:space="0" w:color="98AAB3" w:themeColor="accent6" w:themeTint="99"/>
        <w:bottom w:val="single" w:sz="4" w:space="0" w:color="98AAB3" w:themeColor="accent6" w:themeTint="99"/>
        <w:right w:val="single" w:sz="4" w:space="0" w:color="98AAB3" w:themeColor="accent6" w:themeTint="99"/>
        <w:insideH w:val="single" w:sz="4" w:space="0" w:color="98AAB3" w:themeColor="accent6" w:themeTint="99"/>
        <w:insideV w:val="single" w:sz="4" w:space="0" w:color="98AAB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  <w:tblStylePr w:type="neCell">
      <w:tblPr/>
      <w:tcPr>
        <w:tcBorders>
          <w:bottom w:val="single" w:sz="4" w:space="0" w:color="98AAB3" w:themeColor="accent6" w:themeTint="99"/>
        </w:tcBorders>
      </w:tcPr>
    </w:tblStylePr>
    <w:tblStylePr w:type="nwCell">
      <w:tblPr/>
      <w:tcPr>
        <w:tcBorders>
          <w:bottom w:val="single" w:sz="4" w:space="0" w:color="98AAB3" w:themeColor="accent6" w:themeTint="99"/>
        </w:tcBorders>
      </w:tcPr>
    </w:tblStylePr>
    <w:tblStylePr w:type="seCell">
      <w:tblPr/>
      <w:tcPr>
        <w:tcBorders>
          <w:top w:val="single" w:sz="4" w:space="0" w:color="98AAB3" w:themeColor="accent6" w:themeTint="99"/>
        </w:tcBorders>
      </w:tcPr>
    </w:tblStylePr>
    <w:tblStylePr w:type="swCell">
      <w:tblPr/>
      <w:tcPr>
        <w:tcBorders>
          <w:top w:val="single" w:sz="4" w:space="0" w:color="98AAB3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CEE4F0" w:themeColor="accent1" w:themeTint="99"/>
        <w:left w:val="single" w:sz="4" w:space="0" w:color="CEE4F0" w:themeColor="accent1" w:themeTint="99"/>
        <w:bottom w:val="single" w:sz="4" w:space="0" w:color="CEE4F0" w:themeColor="accent1" w:themeTint="99"/>
        <w:right w:val="single" w:sz="4" w:space="0" w:color="CEE4F0" w:themeColor="accent1" w:themeTint="99"/>
        <w:insideH w:val="single" w:sz="4" w:space="0" w:color="CEE4F0" w:themeColor="accent1" w:themeTint="99"/>
        <w:insideV w:val="single" w:sz="4" w:space="0" w:color="CEE4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ED3E7" w:themeColor="accent1"/>
          <w:left w:val="single" w:sz="4" w:space="0" w:color="AED3E7" w:themeColor="accent1"/>
          <w:bottom w:val="single" w:sz="4" w:space="0" w:color="AED3E7" w:themeColor="accent1"/>
          <w:right w:val="single" w:sz="4" w:space="0" w:color="AED3E7" w:themeColor="accent1"/>
          <w:insideH w:val="nil"/>
          <w:insideV w:val="nil"/>
        </w:tcBorders>
        <w:shd w:val="clear" w:color="auto" w:fill="AED3E7" w:themeFill="accent1"/>
      </w:tcPr>
    </w:tblStylePr>
    <w:tblStylePr w:type="lastRow">
      <w:rPr>
        <w:b/>
        <w:bCs/>
      </w:rPr>
      <w:tblPr/>
      <w:tcPr>
        <w:tcBorders>
          <w:top w:val="double" w:sz="4" w:space="0" w:color="AED3E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33C7FF" w:themeColor="accent2" w:themeTint="99"/>
        <w:left w:val="single" w:sz="4" w:space="0" w:color="33C7FF" w:themeColor="accent2" w:themeTint="99"/>
        <w:bottom w:val="single" w:sz="4" w:space="0" w:color="33C7FF" w:themeColor="accent2" w:themeTint="99"/>
        <w:right w:val="single" w:sz="4" w:space="0" w:color="33C7FF" w:themeColor="accent2" w:themeTint="99"/>
        <w:insideH w:val="single" w:sz="4" w:space="0" w:color="33C7FF" w:themeColor="accent2" w:themeTint="99"/>
        <w:insideV w:val="single" w:sz="4" w:space="0" w:color="33C7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CAA" w:themeColor="accent2"/>
          <w:left w:val="single" w:sz="4" w:space="0" w:color="007CAA" w:themeColor="accent2"/>
          <w:bottom w:val="single" w:sz="4" w:space="0" w:color="007CAA" w:themeColor="accent2"/>
          <w:right w:val="single" w:sz="4" w:space="0" w:color="007CAA" w:themeColor="accent2"/>
          <w:insideH w:val="nil"/>
          <w:insideV w:val="nil"/>
        </w:tcBorders>
        <w:shd w:val="clear" w:color="auto" w:fill="007CAA" w:themeFill="accent2"/>
      </w:tcPr>
    </w:tblStylePr>
    <w:tblStylePr w:type="lastRow">
      <w:rPr>
        <w:b/>
        <w:bCs/>
      </w:rPr>
      <w:tblPr/>
      <w:tcPr>
        <w:tcBorders>
          <w:top w:val="double" w:sz="4" w:space="0" w:color="007CA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16BFFF" w:themeColor="accent3" w:themeTint="99"/>
        <w:left w:val="single" w:sz="4" w:space="0" w:color="16BFFF" w:themeColor="accent3" w:themeTint="99"/>
        <w:bottom w:val="single" w:sz="4" w:space="0" w:color="16BFFF" w:themeColor="accent3" w:themeTint="99"/>
        <w:right w:val="single" w:sz="4" w:space="0" w:color="16BFFF" w:themeColor="accent3" w:themeTint="99"/>
        <w:insideH w:val="single" w:sz="4" w:space="0" w:color="16BFFF" w:themeColor="accent3" w:themeTint="99"/>
        <w:insideV w:val="single" w:sz="4" w:space="0" w:color="16B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97A" w:themeColor="accent3"/>
          <w:left w:val="single" w:sz="4" w:space="0" w:color="00597A" w:themeColor="accent3"/>
          <w:bottom w:val="single" w:sz="4" w:space="0" w:color="00597A" w:themeColor="accent3"/>
          <w:right w:val="single" w:sz="4" w:space="0" w:color="00597A" w:themeColor="accent3"/>
          <w:insideH w:val="nil"/>
          <w:insideV w:val="nil"/>
        </w:tcBorders>
        <w:shd w:val="clear" w:color="auto" w:fill="00597A" w:themeFill="accent3"/>
      </w:tcPr>
    </w:tblStylePr>
    <w:tblStylePr w:type="lastRow">
      <w:rPr>
        <w:b/>
        <w:bCs/>
      </w:rPr>
      <w:tblPr/>
      <w:tcPr>
        <w:tcBorders>
          <w:top w:val="double" w:sz="4" w:space="0" w:color="0059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EE3" w:themeColor="accent4"/>
          <w:left w:val="single" w:sz="4" w:space="0" w:color="009EE3" w:themeColor="accent4"/>
          <w:bottom w:val="single" w:sz="4" w:space="0" w:color="009EE3" w:themeColor="accent4"/>
          <w:right w:val="single" w:sz="4" w:space="0" w:color="009EE3" w:themeColor="accent4"/>
          <w:insideH w:val="nil"/>
          <w:insideV w:val="nil"/>
        </w:tcBorders>
        <w:shd w:val="clear" w:color="auto" w:fill="009E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E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168E" w:themeColor="accent5" w:themeTint="99"/>
        <w:left w:val="single" w:sz="4" w:space="0" w:color="FF168E" w:themeColor="accent5" w:themeTint="99"/>
        <w:bottom w:val="single" w:sz="4" w:space="0" w:color="FF168E" w:themeColor="accent5" w:themeTint="99"/>
        <w:right w:val="single" w:sz="4" w:space="0" w:color="FF168E" w:themeColor="accent5" w:themeTint="99"/>
        <w:insideH w:val="single" w:sz="4" w:space="0" w:color="FF168E" w:themeColor="accent5" w:themeTint="99"/>
        <w:insideV w:val="single" w:sz="4" w:space="0" w:color="FF168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0040" w:themeColor="accent5"/>
          <w:left w:val="single" w:sz="4" w:space="0" w:color="7B0040" w:themeColor="accent5"/>
          <w:bottom w:val="single" w:sz="4" w:space="0" w:color="7B0040" w:themeColor="accent5"/>
          <w:right w:val="single" w:sz="4" w:space="0" w:color="7B0040" w:themeColor="accent5"/>
          <w:insideH w:val="nil"/>
          <w:insideV w:val="nil"/>
        </w:tcBorders>
        <w:shd w:val="clear" w:color="auto" w:fill="7B0040" w:themeFill="accent5"/>
      </w:tcPr>
    </w:tblStylePr>
    <w:tblStylePr w:type="lastRow">
      <w:rPr>
        <w:b/>
        <w:bCs/>
      </w:rPr>
      <w:tblPr/>
      <w:tcPr>
        <w:tcBorders>
          <w:top w:val="double" w:sz="4" w:space="0" w:color="7B0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98AAB3" w:themeColor="accent6" w:themeTint="99"/>
        <w:left w:val="single" w:sz="4" w:space="0" w:color="98AAB3" w:themeColor="accent6" w:themeTint="99"/>
        <w:bottom w:val="single" w:sz="4" w:space="0" w:color="98AAB3" w:themeColor="accent6" w:themeTint="99"/>
        <w:right w:val="single" w:sz="4" w:space="0" w:color="98AAB3" w:themeColor="accent6" w:themeTint="99"/>
        <w:insideH w:val="single" w:sz="4" w:space="0" w:color="98AAB3" w:themeColor="accent6" w:themeTint="99"/>
        <w:insideV w:val="single" w:sz="4" w:space="0" w:color="98AAB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707A" w:themeColor="accent6"/>
          <w:left w:val="single" w:sz="4" w:space="0" w:color="5A707A" w:themeColor="accent6"/>
          <w:bottom w:val="single" w:sz="4" w:space="0" w:color="5A707A" w:themeColor="accent6"/>
          <w:right w:val="single" w:sz="4" w:space="0" w:color="5A707A" w:themeColor="accent6"/>
          <w:insideH w:val="nil"/>
          <w:insideV w:val="nil"/>
        </w:tcBorders>
        <w:shd w:val="clear" w:color="auto" w:fill="5A707A" w:themeFill="accent6"/>
      </w:tcPr>
    </w:tblStylePr>
    <w:tblStylePr w:type="lastRow">
      <w:rPr>
        <w:b/>
        <w:bCs/>
      </w:rPr>
      <w:tblPr/>
      <w:tcPr>
        <w:tcBorders>
          <w:top w:val="double" w:sz="4" w:space="0" w:color="5A707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ED3E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ED3E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ED3E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ED3E7" w:themeFill="accent1"/>
      </w:tcPr>
    </w:tblStylePr>
    <w:tblStylePr w:type="band1Vert">
      <w:tblPr/>
      <w:tcPr>
        <w:shd w:val="clear" w:color="auto" w:fill="DEEDF5" w:themeFill="accent1" w:themeFillTint="66"/>
      </w:tcPr>
    </w:tblStylePr>
    <w:tblStylePr w:type="band1Horz">
      <w:tblPr/>
      <w:tcPr>
        <w:shd w:val="clear" w:color="auto" w:fill="DEEDF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EC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CA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7CA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7CA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7CAA" w:themeFill="accent2"/>
      </w:tcPr>
    </w:tblStylePr>
    <w:tblStylePr w:type="band1Vert">
      <w:tblPr/>
      <w:tcPr>
        <w:shd w:val="clear" w:color="auto" w:fill="77DAFF" w:themeFill="accent2" w:themeFillTint="66"/>
      </w:tcPr>
    </w:tblStylePr>
    <w:tblStylePr w:type="band1Horz">
      <w:tblPr/>
      <w:tcPr>
        <w:shd w:val="clear" w:color="auto" w:fill="77DA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E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97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97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9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97A" w:themeFill="accent3"/>
      </w:tcPr>
    </w:tblStylePr>
    <w:tblStylePr w:type="band1Vert">
      <w:tblPr/>
      <w:tcPr>
        <w:shd w:val="clear" w:color="auto" w:fill="63D4FF" w:themeFill="accent3" w:themeFillTint="66"/>
      </w:tcPr>
    </w:tblStylePr>
    <w:tblStylePr w:type="band1Horz">
      <w:tblPr/>
      <w:tcPr>
        <w:shd w:val="clear" w:color="auto" w:fill="63D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E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E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E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E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1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004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004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004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0040" w:themeFill="accent5"/>
      </w:tcPr>
    </w:tblStylePr>
    <w:tblStylePr w:type="band1Vert">
      <w:tblPr/>
      <w:tcPr>
        <w:shd w:val="clear" w:color="auto" w:fill="FF64B4" w:themeFill="accent5" w:themeFillTint="66"/>
      </w:tcPr>
    </w:tblStylePr>
    <w:tblStylePr w:type="band1Horz">
      <w:tblPr/>
      <w:tcPr>
        <w:shd w:val="clear" w:color="auto" w:fill="FF64B4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2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707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A707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A707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A707A" w:themeFill="accent6"/>
      </w:tcPr>
    </w:tblStylePr>
    <w:tblStylePr w:type="band1Vert">
      <w:tblPr/>
      <w:tcPr>
        <w:shd w:val="clear" w:color="auto" w:fill="BAC6CC" w:themeFill="accent6" w:themeFillTint="66"/>
      </w:tcPr>
    </w:tblStylePr>
    <w:tblStylePr w:type="band1Horz">
      <w:tblPr/>
      <w:tcPr>
        <w:shd w:val="clear" w:color="auto" w:fill="BAC6CC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C065C"/>
    <w:pPr>
      <w:spacing w:after="0" w:line="240" w:lineRule="auto"/>
    </w:pPr>
    <w:rPr>
      <w:color w:val="5FA8CF" w:themeColor="accent1" w:themeShade="BF"/>
    </w:rPr>
    <w:tblPr>
      <w:tblStyleRowBandSize w:val="1"/>
      <w:tblStyleColBandSize w:val="1"/>
      <w:tblBorders>
        <w:top w:val="single" w:sz="4" w:space="0" w:color="CEE4F0" w:themeColor="accent1" w:themeTint="99"/>
        <w:left w:val="single" w:sz="4" w:space="0" w:color="CEE4F0" w:themeColor="accent1" w:themeTint="99"/>
        <w:bottom w:val="single" w:sz="4" w:space="0" w:color="CEE4F0" w:themeColor="accent1" w:themeTint="99"/>
        <w:right w:val="single" w:sz="4" w:space="0" w:color="CEE4F0" w:themeColor="accent1" w:themeTint="99"/>
        <w:insideH w:val="single" w:sz="4" w:space="0" w:color="CEE4F0" w:themeColor="accent1" w:themeTint="99"/>
        <w:insideV w:val="single" w:sz="4" w:space="0" w:color="CEE4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EE4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EE4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C065C"/>
    <w:pPr>
      <w:spacing w:after="0" w:line="240" w:lineRule="auto"/>
    </w:pPr>
    <w:rPr>
      <w:color w:val="005C7F" w:themeColor="accent2" w:themeShade="BF"/>
    </w:rPr>
    <w:tblPr>
      <w:tblStyleRowBandSize w:val="1"/>
      <w:tblStyleColBandSize w:val="1"/>
      <w:tblBorders>
        <w:top w:val="single" w:sz="4" w:space="0" w:color="33C7FF" w:themeColor="accent2" w:themeTint="99"/>
        <w:left w:val="single" w:sz="4" w:space="0" w:color="33C7FF" w:themeColor="accent2" w:themeTint="99"/>
        <w:bottom w:val="single" w:sz="4" w:space="0" w:color="33C7FF" w:themeColor="accent2" w:themeTint="99"/>
        <w:right w:val="single" w:sz="4" w:space="0" w:color="33C7FF" w:themeColor="accent2" w:themeTint="99"/>
        <w:insideH w:val="single" w:sz="4" w:space="0" w:color="33C7FF" w:themeColor="accent2" w:themeTint="99"/>
        <w:insideV w:val="single" w:sz="4" w:space="0" w:color="33C7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33C7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C7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C065C"/>
    <w:pPr>
      <w:spacing w:after="0" w:line="240" w:lineRule="auto"/>
    </w:pPr>
    <w:rPr>
      <w:color w:val="00425B" w:themeColor="accent3" w:themeShade="BF"/>
    </w:rPr>
    <w:tblPr>
      <w:tblStyleRowBandSize w:val="1"/>
      <w:tblStyleColBandSize w:val="1"/>
      <w:tblBorders>
        <w:top w:val="single" w:sz="4" w:space="0" w:color="16BFFF" w:themeColor="accent3" w:themeTint="99"/>
        <w:left w:val="single" w:sz="4" w:space="0" w:color="16BFFF" w:themeColor="accent3" w:themeTint="99"/>
        <w:bottom w:val="single" w:sz="4" w:space="0" w:color="16BFFF" w:themeColor="accent3" w:themeTint="99"/>
        <w:right w:val="single" w:sz="4" w:space="0" w:color="16BFFF" w:themeColor="accent3" w:themeTint="99"/>
        <w:insideH w:val="single" w:sz="4" w:space="0" w:color="16BFFF" w:themeColor="accent3" w:themeTint="99"/>
        <w:insideV w:val="single" w:sz="4" w:space="0" w:color="16B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16B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16B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C065C"/>
    <w:pPr>
      <w:spacing w:after="0"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C065C"/>
    <w:pPr>
      <w:spacing w:after="0" w:line="240" w:lineRule="auto"/>
    </w:pPr>
    <w:rPr>
      <w:color w:val="5C002F" w:themeColor="accent5" w:themeShade="BF"/>
    </w:rPr>
    <w:tblPr>
      <w:tblStyleRowBandSize w:val="1"/>
      <w:tblStyleColBandSize w:val="1"/>
      <w:tblBorders>
        <w:top w:val="single" w:sz="4" w:space="0" w:color="FF168E" w:themeColor="accent5" w:themeTint="99"/>
        <w:left w:val="single" w:sz="4" w:space="0" w:color="FF168E" w:themeColor="accent5" w:themeTint="99"/>
        <w:bottom w:val="single" w:sz="4" w:space="0" w:color="FF168E" w:themeColor="accent5" w:themeTint="99"/>
        <w:right w:val="single" w:sz="4" w:space="0" w:color="FF168E" w:themeColor="accent5" w:themeTint="99"/>
        <w:insideH w:val="single" w:sz="4" w:space="0" w:color="FF168E" w:themeColor="accent5" w:themeTint="99"/>
        <w:insideV w:val="single" w:sz="4" w:space="0" w:color="FF168E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168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68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C065C"/>
    <w:pPr>
      <w:spacing w:after="0" w:line="240" w:lineRule="auto"/>
    </w:pPr>
    <w:rPr>
      <w:color w:val="43535B" w:themeColor="accent6" w:themeShade="BF"/>
    </w:rPr>
    <w:tblPr>
      <w:tblStyleRowBandSize w:val="1"/>
      <w:tblStyleColBandSize w:val="1"/>
      <w:tblBorders>
        <w:top w:val="single" w:sz="4" w:space="0" w:color="98AAB3" w:themeColor="accent6" w:themeTint="99"/>
        <w:left w:val="single" w:sz="4" w:space="0" w:color="98AAB3" w:themeColor="accent6" w:themeTint="99"/>
        <w:bottom w:val="single" w:sz="4" w:space="0" w:color="98AAB3" w:themeColor="accent6" w:themeTint="99"/>
        <w:right w:val="single" w:sz="4" w:space="0" w:color="98AAB3" w:themeColor="accent6" w:themeTint="99"/>
        <w:insideH w:val="single" w:sz="4" w:space="0" w:color="98AAB3" w:themeColor="accent6" w:themeTint="99"/>
        <w:insideV w:val="single" w:sz="4" w:space="0" w:color="98AAB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8AAB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8AA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C065C"/>
    <w:pPr>
      <w:spacing w:after="0" w:line="240" w:lineRule="auto"/>
    </w:pPr>
    <w:rPr>
      <w:color w:val="5FA8CF" w:themeColor="accent1" w:themeShade="BF"/>
    </w:rPr>
    <w:tblPr>
      <w:tblStyleRowBandSize w:val="1"/>
      <w:tblStyleColBandSize w:val="1"/>
      <w:tblBorders>
        <w:top w:val="single" w:sz="4" w:space="0" w:color="CEE4F0" w:themeColor="accent1" w:themeTint="99"/>
        <w:left w:val="single" w:sz="4" w:space="0" w:color="CEE4F0" w:themeColor="accent1" w:themeTint="99"/>
        <w:bottom w:val="single" w:sz="4" w:space="0" w:color="CEE4F0" w:themeColor="accent1" w:themeTint="99"/>
        <w:right w:val="single" w:sz="4" w:space="0" w:color="CEE4F0" w:themeColor="accent1" w:themeTint="99"/>
        <w:insideH w:val="single" w:sz="4" w:space="0" w:color="CEE4F0" w:themeColor="accent1" w:themeTint="99"/>
        <w:insideV w:val="single" w:sz="4" w:space="0" w:color="CEE4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  <w:tblStylePr w:type="neCell">
      <w:tblPr/>
      <w:tcPr>
        <w:tcBorders>
          <w:bottom w:val="single" w:sz="4" w:space="0" w:color="CEE4F0" w:themeColor="accent1" w:themeTint="99"/>
        </w:tcBorders>
      </w:tcPr>
    </w:tblStylePr>
    <w:tblStylePr w:type="nwCell">
      <w:tblPr/>
      <w:tcPr>
        <w:tcBorders>
          <w:bottom w:val="single" w:sz="4" w:space="0" w:color="CEE4F0" w:themeColor="accent1" w:themeTint="99"/>
        </w:tcBorders>
      </w:tcPr>
    </w:tblStylePr>
    <w:tblStylePr w:type="seCell">
      <w:tblPr/>
      <w:tcPr>
        <w:tcBorders>
          <w:top w:val="single" w:sz="4" w:space="0" w:color="CEE4F0" w:themeColor="accent1" w:themeTint="99"/>
        </w:tcBorders>
      </w:tcPr>
    </w:tblStylePr>
    <w:tblStylePr w:type="swCell">
      <w:tblPr/>
      <w:tcPr>
        <w:tcBorders>
          <w:top w:val="single" w:sz="4" w:space="0" w:color="CEE4F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C065C"/>
    <w:pPr>
      <w:spacing w:after="0" w:line="240" w:lineRule="auto"/>
    </w:pPr>
    <w:rPr>
      <w:color w:val="005C7F" w:themeColor="accent2" w:themeShade="BF"/>
    </w:rPr>
    <w:tblPr>
      <w:tblStyleRowBandSize w:val="1"/>
      <w:tblStyleColBandSize w:val="1"/>
      <w:tblBorders>
        <w:top w:val="single" w:sz="4" w:space="0" w:color="33C7FF" w:themeColor="accent2" w:themeTint="99"/>
        <w:left w:val="single" w:sz="4" w:space="0" w:color="33C7FF" w:themeColor="accent2" w:themeTint="99"/>
        <w:bottom w:val="single" w:sz="4" w:space="0" w:color="33C7FF" w:themeColor="accent2" w:themeTint="99"/>
        <w:right w:val="single" w:sz="4" w:space="0" w:color="33C7FF" w:themeColor="accent2" w:themeTint="99"/>
        <w:insideH w:val="single" w:sz="4" w:space="0" w:color="33C7FF" w:themeColor="accent2" w:themeTint="99"/>
        <w:insideV w:val="single" w:sz="4" w:space="0" w:color="33C7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  <w:tblStylePr w:type="neCell">
      <w:tblPr/>
      <w:tcPr>
        <w:tcBorders>
          <w:bottom w:val="single" w:sz="4" w:space="0" w:color="33C7FF" w:themeColor="accent2" w:themeTint="99"/>
        </w:tcBorders>
      </w:tcPr>
    </w:tblStylePr>
    <w:tblStylePr w:type="nwCell">
      <w:tblPr/>
      <w:tcPr>
        <w:tcBorders>
          <w:bottom w:val="single" w:sz="4" w:space="0" w:color="33C7FF" w:themeColor="accent2" w:themeTint="99"/>
        </w:tcBorders>
      </w:tcPr>
    </w:tblStylePr>
    <w:tblStylePr w:type="seCell">
      <w:tblPr/>
      <w:tcPr>
        <w:tcBorders>
          <w:top w:val="single" w:sz="4" w:space="0" w:color="33C7FF" w:themeColor="accent2" w:themeTint="99"/>
        </w:tcBorders>
      </w:tcPr>
    </w:tblStylePr>
    <w:tblStylePr w:type="swCell">
      <w:tblPr/>
      <w:tcPr>
        <w:tcBorders>
          <w:top w:val="single" w:sz="4" w:space="0" w:color="33C7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C065C"/>
    <w:pPr>
      <w:spacing w:after="0" w:line="240" w:lineRule="auto"/>
    </w:pPr>
    <w:rPr>
      <w:color w:val="00425B" w:themeColor="accent3" w:themeShade="BF"/>
    </w:rPr>
    <w:tblPr>
      <w:tblStyleRowBandSize w:val="1"/>
      <w:tblStyleColBandSize w:val="1"/>
      <w:tblBorders>
        <w:top w:val="single" w:sz="4" w:space="0" w:color="16BFFF" w:themeColor="accent3" w:themeTint="99"/>
        <w:left w:val="single" w:sz="4" w:space="0" w:color="16BFFF" w:themeColor="accent3" w:themeTint="99"/>
        <w:bottom w:val="single" w:sz="4" w:space="0" w:color="16BFFF" w:themeColor="accent3" w:themeTint="99"/>
        <w:right w:val="single" w:sz="4" w:space="0" w:color="16BFFF" w:themeColor="accent3" w:themeTint="99"/>
        <w:insideH w:val="single" w:sz="4" w:space="0" w:color="16BFFF" w:themeColor="accent3" w:themeTint="99"/>
        <w:insideV w:val="single" w:sz="4" w:space="0" w:color="16B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  <w:tblStylePr w:type="neCell">
      <w:tblPr/>
      <w:tcPr>
        <w:tcBorders>
          <w:bottom w:val="single" w:sz="4" w:space="0" w:color="16BFFF" w:themeColor="accent3" w:themeTint="99"/>
        </w:tcBorders>
      </w:tcPr>
    </w:tblStylePr>
    <w:tblStylePr w:type="nwCell">
      <w:tblPr/>
      <w:tcPr>
        <w:tcBorders>
          <w:bottom w:val="single" w:sz="4" w:space="0" w:color="16BFFF" w:themeColor="accent3" w:themeTint="99"/>
        </w:tcBorders>
      </w:tcPr>
    </w:tblStylePr>
    <w:tblStylePr w:type="seCell">
      <w:tblPr/>
      <w:tcPr>
        <w:tcBorders>
          <w:top w:val="single" w:sz="4" w:space="0" w:color="16BFFF" w:themeColor="accent3" w:themeTint="99"/>
        </w:tcBorders>
      </w:tcPr>
    </w:tblStylePr>
    <w:tblStylePr w:type="swCell">
      <w:tblPr/>
      <w:tcPr>
        <w:tcBorders>
          <w:top w:val="single" w:sz="4" w:space="0" w:color="16B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C065C"/>
    <w:pPr>
      <w:spacing w:after="0"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C065C"/>
    <w:pPr>
      <w:spacing w:after="0" w:line="240" w:lineRule="auto"/>
    </w:pPr>
    <w:rPr>
      <w:color w:val="5C002F" w:themeColor="accent5" w:themeShade="BF"/>
    </w:rPr>
    <w:tblPr>
      <w:tblStyleRowBandSize w:val="1"/>
      <w:tblStyleColBandSize w:val="1"/>
      <w:tblBorders>
        <w:top w:val="single" w:sz="4" w:space="0" w:color="FF168E" w:themeColor="accent5" w:themeTint="99"/>
        <w:left w:val="single" w:sz="4" w:space="0" w:color="FF168E" w:themeColor="accent5" w:themeTint="99"/>
        <w:bottom w:val="single" w:sz="4" w:space="0" w:color="FF168E" w:themeColor="accent5" w:themeTint="99"/>
        <w:right w:val="single" w:sz="4" w:space="0" w:color="FF168E" w:themeColor="accent5" w:themeTint="99"/>
        <w:insideH w:val="single" w:sz="4" w:space="0" w:color="FF168E" w:themeColor="accent5" w:themeTint="99"/>
        <w:insideV w:val="single" w:sz="4" w:space="0" w:color="FF168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  <w:tblStylePr w:type="neCell">
      <w:tblPr/>
      <w:tcPr>
        <w:tcBorders>
          <w:bottom w:val="single" w:sz="4" w:space="0" w:color="FF168E" w:themeColor="accent5" w:themeTint="99"/>
        </w:tcBorders>
      </w:tcPr>
    </w:tblStylePr>
    <w:tblStylePr w:type="nwCell">
      <w:tblPr/>
      <w:tcPr>
        <w:tcBorders>
          <w:bottom w:val="single" w:sz="4" w:space="0" w:color="FF168E" w:themeColor="accent5" w:themeTint="99"/>
        </w:tcBorders>
      </w:tcPr>
    </w:tblStylePr>
    <w:tblStylePr w:type="seCell">
      <w:tblPr/>
      <w:tcPr>
        <w:tcBorders>
          <w:top w:val="single" w:sz="4" w:space="0" w:color="FF168E" w:themeColor="accent5" w:themeTint="99"/>
        </w:tcBorders>
      </w:tcPr>
    </w:tblStylePr>
    <w:tblStylePr w:type="swCell">
      <w:tblPr/>
      <w:tcPr>
        <w:tcBorders>
          <w:top w:val="single" w:sz="4" w:space="0" w:color="FF168E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C065C"/>
    <w:pPr>
      <w:spacing w:after="0" w:line="240" w:lineRule="auto"/>
    </w:pPr>
    <w:rPr>
      <w:color w:val="43535B" w:themeColor="accent6" w:themeShade="BF"/>
    </w:rPr>
    <w:tblPr>
      <w:tblStyleRowBandSize w:val="1"/>
      <w:tblStyleColBandSize w:val="1"/>
      <w:tblBorders>
        <w:top w:val="single" w:sz="4" w:space="0" w:color="98AAB3" w:themeColor="accent6" w:themeTint="99"/>
        <w:left w:val="single" w:sz="4" w:space="0" w:color="98AAB3" w:themeColor="accent6" w:themeTint="99"/>
        <w:bottom w:val="single" w:sz="4" w:space="0" w:color="98AAB3" w:themeColor="accent6" w:themeTint="99"/>
        <w:right w:val="single" w:sz="4" w:space="0" w:color="98AAB3" w:themeColor="accent6" w:themeTint="99"/>
        <w:insideH w:val="single" w:sz="4" w:space="0" w:color="98AAB3" w:themeColor="accent6" w:themeTint="99"/>
        <w:insideV w:val="single" w:sz="4" w:space="0" w:color="98AAB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  <w:tblStylePr w:type="neCell">
      <w:tblPr/>
      <w:tcPr>
        <w:tcBorders>
          <w:bottom w:val="single" w:sz="4" w:space="0" w:color="98AAB3" w:themeColor="accent6" w:themeTint="99"/>
        </w:tcBorders>
      </w:tcPr>
    </w:tblStylePr>
    <w:tblStylePr w:type="nwCell">
      <w:tblPr/>
      <w:tcPr>
        <w:tcBorders>
          <w:bottom w:val="single" w:sz="4" w:space="0" w:color="98AAB3" w:themeColor="accent6" w:themeTint="99"/>
        </w:tcBorders>
      </w:tcPr>
    </w:tblStylePr>
    <w:tblStylePr w:type="seCell">
      <w:tblPr/>
      <w:tcPr>
        <w:tcBorders>
          <w:top w:val="single" w:sz="4" w:space="0" w:color="98AAB3" w:themeColor="accent6" w:themeTint="99"/>
        </w:tcBorders>
      </w:tcPr>
    </w:tblStylePr>
    <w:tblStylePr w:type="swCell">
      <w:tblPr/>
      <w:tcPr>
        <w:tcBorders>
          <w:top w:val="single" w:sz="4" w:space="0" w:color="98AAB3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AC065C"/>
    <w:rPr>
      <w:color w:val="2B579A"/>
      <w:shd w:val="clear" w:color="auto" w:fill="E1DFDD"/>
    </w:rPr>
  </w:style>
  <w:style w:type="character" w:styleId="HTMLAcronym">
    <w:name w:val="HTML Acronym"/>
    <w:basedOn w:val="DefaultParagraphFont"/>
    <w:uiPriority w:val="99"/>
    <w:semiHidden/>
    <w:unhideWhenUsed/>
    <w:rsid w:val="00AC065C"/>
  </w:style>
  <w:style w:type="paragraph" w:styleId="HTMLAddress">
    <w:name w:val="HTML Address"/>
    <w:basedOn w:val="Normal"/>
    <w:link w:val="HTMLAddressChar"/>
    <w:uiPriority w:val="99"/>
    <w:semiHidden/>
    <w:unhideWhenUsed/>
    <w:rsid w:val="00AC065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C065C"/>
    <w:rPr>
      <w:rFonts w:ascii="E+H Serif JP" w:eastAsia="E+H Serif JP" w:hAnsi="E+H Serif JP" w:cs="E+H Serif JP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C065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C065C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C065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C065C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065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065C"/>
    <w:rPr>
      <w:rFonts w:ascii="Consolas" w:eastAsia="E+H Serif JP" w:hAnsi="Consolas" w:cs="E+H Serif JP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C065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C065C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C065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C065C"/>
    <w:rPr>
      <w:color w:val="009E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C065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C065C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AED3E7" w:themeColor="accent1"/>
        <w:left w:val="single" w:sz="8" w:space="0" w:color="AED3E7" w:themeColor="accent1"/>
        <w:bottom w:val="single" w:sz="8" w:space="0" w:color="AED3E7" w:themeColor="accent1"/>
        <w:right w:val="single" w:sz="8" w:space="0" w:color="AED3E7" w:themeColor="accent1"/>
        <w:insideH w:val="single" w:sz="8" w:space="0" w:color="AED3E7" w:themeColor="accent1"/>
        <w:insideV w:val="single" w:sz="8" w:space="0" w:color="AED3E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18" w:space="0" w:color="AED3E7" w:themeColor="accent1"/>
          <w:right w:val="single" w:sz="8" w:space="0" w:color="AED3E7" w:themeColor="accent1"/>
          <w:insideH w:val="nil"/>
          <w:insideV w:val="single" w:sz="8" w:space="0" w:color="AED3E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  <w:insideH w:val="nil"/>
          <w:insideV w:val="single" w:sz="8" w:space="0" w:color="AED3E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</w:tcBorders>
      </w:tcPr>
    </w:tblStylePr>
    <w:tblStylePr w:type="band1Vert"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</w:tcBorders>
        <w:shd w:val="clear" w:color="auto" w:fill="EAF4F9" w:themeFill="accent1" w:themeFillTint="3F"/>
      </w:tcPr>
    </w:tblStylePr>
    <w:tblStylePr w:type="band1Horz"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  <w:insideV w:val="single" w:sz="8" w:space="0" w:color="AED3E7" w:themeColor="accent1"/>
        </w:tcBorders>
        <w:shd w:val="clear" w:color="auto" w:fill="EAF4F9" w:themeFill="accent1" w:themeFillTint="3F"/>
      </w:tcPr>
    </w:tblStylePr>
    <w:tblStylePr w:type="band2Horz"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  <w:insideV w:val="single" w:sz="8" w:space="0" w:color="AED3E7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7CAA" w:themeColor="accent2"/>
        <w:left w:val="single" w:sz="8" w:space="0" w:color="007CAA" w:themeColor="accent2"/>
        <w:bottom w:val="single" w:sz="8" w:space="0" w:color="007CAA" w:themeColor="accent2"/>
        <w:right w:val="single" w:sz="8" w:space="0" w:color="007CAA" w:themeColor="accent2"/>
        <w:insideH w:val="single" w:sz="8" w:space="0" w:color="007CAA" w:themeColor="accent2"/>
        <w:insideV w:val="single" w:sz="8" w:space="0" w:color="007CA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18" w:space="0" w:color="007CAA" w:themeColor="accent2"/>
          <w:right w:val="single" w:sz="8" w:space="0" w:color="007CAA" w:themeColor="accent2"/>
          <w:insideH w:val="nil"/>
          <w:insideV w:val="single" w:sz="8" w:space="0" w:color="007CA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  <w:insideH w:val="nil"/>
          <w:insideV w:val="single" w:sz="8" w:space="0" w:color="007CA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</w:tcBorders>
      </w:tcPr>
    </w:tblStylePr>
    <w:tblStylePr w:type="band1Vert"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</w:tcBorders>
        <w:shd w:val="clear" w:color="auto" w:fill="ABE8FF" w:themeFill="accent2" w:themeFillTint="3F"/>
      </w:tcPr>
    </w:tblStylePr>
    <w:tblStylePr w:type="band1Horz"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  <w:insideV w:val="single" w:sz="8" w:space="0" w:color="007CAA" w:themeColor="accent2"/>
        </w:tcBorders>
        <w:shd w:val="clear" w:color="auto" w:fill="ABE8FF" w:themeFill="accent2" w:themeFillTint="3F"/>
      </w:tcPr>
    </w:tblStylePr>
    <w:tblStylePr w:type="band2Horz"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  <w:insideV w:val="single" w:sz="8" w:space="0" w:color="007CAA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597A" w:themeColor="accent3"/>
        <w:left w:val="single" w:sz="8" w:space="0" w:color="00597A" w:themeColor="accent3"/>
        <w:bottom w:val="single" w:sz="8" w:space="0" w:color="00597A" w:themeColor="accent3"/>
        <w:right w:val="single" w:sz="8" w:space="0" w:color="00597A" w:themeColor="accent3"/>
        <w:insideH w:val="single" w:sz="8" w:space="0" w:color="00597A" w:themeColor="accent3"/>
        <w:insideV w:val="single" w:sz="8" w:space="0" w:color="00597A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18" w:space="0" w:color="00597A" w:themeColor="accent3"/>
          <w:right w:val="single" w:sz="8" w:space="0" w:color="00597A" w:themeColor="accent3"/>
          <w:insideH w:val="nil"/>
          <w:insideV w:val="single" w:sz="8" w:space="0" w:color="00597A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  <w:insideH w:val="nil"/>
          <w:insideV w:val="single" w:sz="8" w:space="0" w:color="00597A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</w:tcBorders>
      </w:tcPr>
    </w:tblStylePr>
    <w:tblStylePr w:type="band1Vert"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</w:tcBorders>
        <w:shd w:val="clear" w:color="auto" w:fill="9FE5FF" w:themeFill="accent3" w:themeFillTint="3F"/>
      </w:tcPr>
    </w:tblStylePr>
    <w:tblStylePr w:type="band1Horz"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  <w:insideV w:val="single" w:sz="8" w:space="0" w:color="00597A" w:themeColor="accent3"/>
        </w:tcBorders>
        <w:shd w:val="clear" w:color="auto" w:fill="9FE5FF" w:themeFill="accent3" w:themeFillTint="3F"/>
      </w:tcPr>
    </w:tblStylePr>
    <w:tblStylePr w:type="band2Horz"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  <w:insideV w:val="single" w:sz="8" w:space="0" w:color="00597A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9EE3" w:themeColor="accent4"/>
        <w:left w:val="single" w:sz="8" w:space="0" w:color="009EE3" w:themeColor="accent4"/>
        <w:bottom w:val="single" w:sz="8" w:space="0" w:color="009EE3" w:themeColor="accent4"/>
        <w:right w:val="single" w:sz="8" w:space="0" w:color="009EE3" w:themeColor="accent4"/>
        <w:insideH w:val="single" w:sz="8" w:space="0" w:color="009EE3" w:themeColor="accent4"/>
        <w:insideV w:val="single" w:sz="8" w:space="0" w:color="009E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18" w:space="0" w:color="009EE3" w:themeColor="accent4"/>
          <w:right w:val="single" w:sz="8" w:space="0" w:color="009EE3" w:themeColor="accent4"/>
          <w:insideH w:val="nil"/>
          <w:insideV w:val="single" w:sz="8" w:space="0" w:color="009E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  <w:insideH w:val="nil"/>
          <w:insideV w:val="single" w:sz="8" w:space="0" w:color="009E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</w:tcBorders>
      </w:tcPr>
    </w:tblStylePr>
    <w:tblStylePr w:type="band1Vert"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  <w:insideV w:val="single" w:sz="8" w:space="0" w:color="009E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  <w:insideV w:val="single" w:sz="8" w:space="0" w:color="009EE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7B0040" w:themeColor="accent5"/>
        <w:left w:val="single" w:sz="8" w:space="0" w:color="7B0040" w:themeColor="accent5"/>
        <w:bottom w:val="single" w:sz="8" w:space="0" w:color="7B0040" w:themeColor="accent5"/>
        <w:right w:val="single" w:sz="8" w:space="0" w:color="7B0040" w:themeColor="accent5"/>
        <w:insideH w:val="single" w:sz="8" w:space="0" w:color="7B0040" w:themeColor="accent5"/>
        <w:insideV w:val="single" w:sz="8" w:space="0" w:color="7B004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18" w:space="0" w:color="7B0040" w:themeColor="accent5"/>
          <w:right w:val="single" w:sz="8" w:space="0" w:color="7B0040" w:themeColor="accent5"/>
          <w:insideH w:val="nil"/>
          <w:insideV w:val="single" w:sz="8" w:space="0" w:color="7B004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  <w:insideH w:val="nil"/>
          <w:insideV w:val="single" w:sz="8" w:space="0" w:color="7B004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</w:tcBorders>
      </w:tcPr>
    </w:tblStylePr>
    <w:tblStylePr w:type="band1Vert"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</w:tcBorders>
        <w:shd w:val="clear" w:color="auto" w:fill="FF9FD0" w:themeFill="accent5" w:themeFillTint="3F"/>
      </w:tcPr>
    </w:tblStylePr>
    <w:tblStylePr w:type="band1Horz"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  <w:insideV w:val="single" w:sz="8" w:space="0" w:color="7B0040" w:themeColor="accent5"/>
        </w:tcBorders>
        <w:shd w:val="clear" w:color="auto" w:fill="FF9FD0" w:themeFill="accent5" w:themeFillTint="3F"/>
      </w:tcPr>
    </w:tblStylePr>
    <w:tblStylePr w:type="band2Horz"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  <w:insideV w:val="single" w:sz="8" w:space="0" w:color="7B004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5A707A" w:themeColor="accent6"/>
        <w:left w:val="single" w:sz="8" w:space="0" w:color="5A707A" w:themeColor="accent6"/>
        <w:bottom w:val="single" w:sz="8" w:space="0" w:color="5A707A" w:themeColor="accent6"/>
        <w:right w:val="single" w:sz="8" w:space="0" w:color="5A707A" w:themeColor="accent6"/>
        <w:insideH w:val="single" w:sz="8" w:space="0" w:color="5A707A" w:themeColor="accent6"/>
        <w:insideV w:val="single" w:sz="8" w:space="0" w:color="5A707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18" w:space="0" w:color="5A707A" w:themeColor="accent6"/>
          <w:right w:val="single" w:sz="8" w:space="0" w:color="5A707A" w:themeColor="accent6"/>
          <w:insideH w:val="nil"/>
          <w:insideV w:val="single" w:sz="8" w:space="0" w:color="5A707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  <w:insideH w:val="nil"/>
          <w:insideV w:val="single" w:sz="8" w:space="0" w:color="5A707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</w:tcBorders>
      </w:tcPr>
    </w:tblStylePr>
    <w:tblStylePr w:type="band1Vert"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</w:tcBorders>
        <w:shd w:val="clear" w:color="auto" w:fill="D4DCDF" w:themeFill="accent6" w:themeFillTint="3F"/>
      </w:tcPr>
    </w:tblStylePr>
    <w:tblStylePr w:type="band1Horz"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  <w:insideV w:val="single" w:sz="8" w:space="0" w:color="5A707A" w:themeColor="accent6"/>
        </w:tcBorders>
        <w:shd w:val="clear" w:color="auto" w:fill="D4DCDF" w:themeFill="accent6" w:themeFillTint="3F"/>
      </w:tcPr>
    </w:tblStylePr>
    <w:tblStylePr w:type="band2Horz"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  <w:insideV w:val="single" w:sz="8" w:space="0" w:color="5A707A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AED3E7" w:themeColor="accent1"/>
        <w:left w:val="single" w:sz="8" w:space="0" w:color="AED3E7" w:themeColor="accent1"/>
        <w:bottom w:val="single" w:sz="8" w:space="0" w:color="AED3E7" w:themeColor="accent1"/>
        <w:right w:val="single" w:sz="8" w:space="0" w:color="AED3E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ED3E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</w:tcBorders>
      </w:tcPr>
    </w:tblStylePr>
    <w:tblStylePr w:type="band1Horz">
      <w:tblPr/>
      <w:tcPr>
        <w:tcBorders>
          <w:top w:val="single" w:sz="8" w:space="0" w:color="AED3E7" w:themeColor="accent1"/>
          <w:left w:val="single" w:sz="8" w:space="0" w:color="AED3E7" w:themeColor="accent1"/>
          <w:bottom w:val="single" w:sz="8" w:space="0" w:color="AED3E7" w:themeColor="accent1"/>
          <w:right w:val="single" w:sz="8" w:space="0" w:color="AED3E7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7CAA" w:themeColor="accent2"/>
        <w:left w:val="single" w:sz="8" w:space="0" w:color="007CAA" w:themeColor="accent2"/>
        <w:bottom w:val="single" w:sz="8" w:space="0" w:color="007CAA" w:themeColor="accent2"/>
        <w:right w:val="single" w:sz="8" w:space="0" w:color="007CA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CA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</w:tcBorders>
      </w:tcPr>
    </w:tblStylePr>
    <w:tblStylePr w:type="band1Horz">
      <w:tblPr/>
      <w:tcPr>
        <w:tcBorders>
          <w:top w:val="single" w:sz="8" w:space="0" w:color="007CAA" w:themeColor="accent2"/>
          <w:left w:val="single" w:sz="8" w:space="0" w:color="007CAA" w:themeColor="accent2"/>
          <w:bottom w:val="single" w:sz="8" w:space="0" w:color="007CAA" w:themeColor="accent2"/>
          <w:right w:val="single" w:sz="8" w:space="0" w:color="007CAA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597A" w:themeColor="accent3"/>
        <w:left w:val="single" w:sz="8" w:space="0" w:color="00597A" w:themeColor="accent3"/>
        <w:bottom w:val="single" w:sz="8" w:space="0" w:color="00597A" w:themeColor="accent3"/>
        <w:right w:val="single" w:sz="8" w:space="0" w:color="00597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9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</w:tcBorders>
      </w:tcPr>
    </w:tblStylePr>
    <w:tblStylePr w:type="band1Horz">
      <w:tblPr/>
      <w:tcPr>
        <w:tcBorders>
          <w:top w:val="single" w:sz="8" w:space="0" w:color="00597A" w:themeColor="accent3"/>
          <w:left w:val="single" w:sz="8" w:space="0" w:color="00597A" w:themeColor="accent3"/>
          <w:bottom w:val="single" w:sz="8" w:space="0" w:color="00597A" w:themeColor="accent3"/>
          <w:right w:val="single" w:sz="8" w:space="0" w:color="00597A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9EE3" w:themeColor="accent4"/>
        <w:left w:val="single" w:sz="8" w:space="0" w:color="009EE3" w:themeColor="accent4"/>
        <w:bottom w:val="single" w:sz="8" w:space="0" w:color="009EE3" w:themeColor="accent4"/>
        <w:right w:val="single" w:sz="8" w:space="0" w:color="009E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</w:tcBorders>
      </w:tcPr>
    </w:tblStylePr>
    <w:tblStylePr w:type="band1Horz">
      <w:tblPr/>
      <w:tcPr>
        <w:tcBorders>
          <w:top w:val="single" w:sz="8" w:space="0" w:color="009EE3" w:themeColor="accent4"/>
          <w:left w:val="single" w:sz="8" w:space="0" w:color="009EE3" w:themeColor="accent4"/>
          <w:bottom w:val="single" w:sz="8" w:space="0" w:color="009EE3" w:themeColor="accent4"/>
          <w:right w:val="single" w:sz="8" w:space="0" w:color="009EE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7B0040" w:themeColor="accent5"/>
        <w:left w:val="single" w:sz="8" w:space="0" w:color="7B0040" w:themeColor="accent5"/>
        <w:bottom w:val="single" w:sz="8" w:space="0" w:color="7B0040" w:themeColor="accent5"/>
        <w:right w:val="single" w:sz="8" w:space="0" w:color="7B004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004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</w:tcBorders>
      </w:tcPr>
    </w:tblStylePr>
    <w:tblStylePr w:type="band1Horz">
      <w:tblPr/>
      <w:tcPr>
        <w:tcBorders>
          <w:top w:val="single" w:sz="8" w:space="0" w:color="7B0040" w:themeColor="accent5"/>
          <w:left w:val="single" w:sz="8" w:space="0" w:color="7B0040" w:themeColor="accent5"/>
          <w:bottom w:val="single" w:sz="8" w:space="0" w:color="7B0040" w:themeColor="accent5"/>
          <w:right w:val="single" w:sz="8" w:space="0" w:color="7B004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5A707A" w:themeColor="accent6"/>
        <w:left w:val="single" w:sz="8" w:space="0" w:color="5A707A" w:themeColor="accent6"/>
        <w:bottom w:val="single" w:sz="8" w:space="0" w:color="5A707A" w:themeColor="accent6"/>
        <w:right w:val="single" w:sz="8" w:space="0" w:color="5A707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A707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</w:tcBorders>
      </w:tcPr>
    </w:tblStylePr>
    <w:tblStylePr w:type="band1Horz">
      <w:tblPr/>
      <w:tcPr>
        <w:tcBorders>
          <w:top w:val="single" w:sz="8" w:space="0" w:color="5A707A" w:themeColor="accent6"/>
          <w:left w:val="single" w:sz="8" w:space="0" w:color="5A707A" w:themeColor="accent6"/>
          <w:bottom w:val="single" w:sz="8" w:space="0" w:color="5A707A" w:themeColor="accent6"/>
          <w:right w:val="single" w:sz="8" w:space="0" w:color="5A707A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C06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C065C"/>
    <w:pPr>
      <w:spacing w:after="0" w:line="240" w:lineRule="auto"/>
    </w:pPr>
    <w:rPr>
      <w:color w:val="5FA8CF" w:themeColor="accent1" w:themeShade="BF"/>
    </w:rPr>
    <w:tblPr>
      <w:tblStyleRowBandSize w:val="1"/>
      <w:tblStyleColBandSize w:val="1"/>
      <w:tblBorders>
        <w:top w:val="single" w:sz="8" w:space="0" w:color="AED3E7" w:themeColor="accent1"/>
        <w:bottom w:val="single" w:sz="8" w:space="0" w:color="AED3E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D3E7" w:themeColor="accent1"/>
          <w:left w:val="nil"/>
          <w:bottom w:val="single" w:sz="8" w:space="0" w:color="AED3E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D3E7" w:themeColor="accent1"/>
          <w:left w:val="nil"/>
          <w:bottom w:val="single" w:sz="8" w:space="0" w:color="AED3E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F4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F4F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C065C"/>
    <w:pPr>
      <w:spacing w:after="0" w:line="240" w:lineRule="auto"/>
    </w:pPr>
    <w:rPr>
      <w:color w:val="005C7F" w:themeColor="accent2" w:themeShade="BF"/>
    </w:rPr>
    <w:tblPr>
      <w:tblStyleRowBandSize w:val="1"/>
      <w:tblStyleColBandSize w:val="1"/>
      <w:tblBorders>
        <w:top w:val="single" w:sz="8" w:space="0" w:color="007CAA" w:themeColor="accent2"/>
        <w:bottom w:val="single" w:sz="8" w:space="0" w:color="007CA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CAA" w:themeColor="accent2"/>
          <w:left w:val="nil"/>
          <w:bottom w:val="single" w:sz="8" w:space="0" w:color="007CA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CAA" w:themeColor="accent2"/>
          <w:left w:val="nil"/>
          <w:bottom w:val="single" w:sz="8" w:space="0" w:color="007CA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8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8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C065C"/>
    <w:pPr>
      <w:spacing w:after="0" w:line="240" w:lineRule="auto"/>
    </w:pPr>
    <w:rPr>
      <w:color w:val="00425B" w:themeColor="accent3" w:themeShade="BF"/>
    </w:rPr>
    <w:tblPr>
      <w:tblStyleRowBandSize w:val="1"/>
      <w:tblStyleColBandSize w:val="1"/>
      <w:tblBorders>
        <w:top w:val="single" w:sz="8" w:space="0" w:color="00597A" w:themeColor="accent3"/>
        <w:bottom w:val="single" w:sz="8" w:space="0" w:color="00597A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97A" w:themeColor="accent3"/>
          <w:left w:val="nil"/>
          <w:bottom w:val="single" w:sz="8" w:space="0" w:color="00597A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97A" w:themeColor="accent3"/>
          <w:left w:val="nil"/>
          <w:bottom w:val="single" w:sz="8" w:space="0" w:color="00597A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E5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FE5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C065C"/>
    <w:pPr>
      <w:spacing w:after="0"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EE3" w:themeColor="accent4"/>
        <w:bottom w:val="single" w:sz="8" w:space="0" w:color="009E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3" w:themeColor="accent4"/>
          <w:left w:val="nil"/>
          <w:bottom w:val="single" w:sz="8" w:space="0" w:color="009E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3" w:themeColor="accent4"/>
          <w:left w:val="nil"/>
          <w:bottom w:val="single" w:sz="8" w:space="0" w:color="009E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C065C"/>
    <w:pPr>
      <w:spacing w:after="0" w:line="240" w:lineRule="auto"/>
    </w:pPr>
    <w:rPr>
      <w:color w:val="5C002F" w:themeColor="accent5" w:themeShade="BF"/>
    </w:rPr>
    <w:tblPr>
      <w:tblStyleRowBandSize w:val="1"/>
      <w:tblStyleColBandSize w:val="1"/>
      <w:tblBorders>
        <w:top w:val="single" w:sz="8" w:space="0" w:color="7B0040" w:themeColor="accent5"/>
        <w:bottom w:val="single" w:sz="8" w:space="0" w:color="7B004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0040" w:themeColor="accent5"/>
          <w:left w:val="nil"/>
          <w:bottom w:val="single" w:sz="8" w:space="0" w:color="7B004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0040" w:themeColor="accent5"/>
          <w:left w:val="nil"/>
          <w:bottom w:val="single" w:sz="8" w:space="0" w:color="7B004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9F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9FD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C065C"/>
    <w:pPr>
      <w:spacing w:after="0" w:line="240" w:lineRule="auto"/>
    </w:pPr>
    <w:rPr>
      <w:color w:val="43535B" w:themeColor="accent6" w:themeShade="BF"/>
    </w:rPr>
    <w:tblPr>
      <w:tblStyleRowBandSize w:val="1"/>
      <w:tblStyleColBandSize w:val="1"/>
      <w:tblBorders>
        <w:top w:val="single" w:sz="8" w:space="0" w:color="5A707A" w:themeColor="accent6"/>
        <w:bottom w:val="single" w:sz="8" w:space="0" w:color="5A707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707A" w:themeColor="accent6"/>
          <w:left w:val="nil"/>
          <w:bottom w:val="single" w:sz="8" w:space="0" w:color="5A707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707A" w:themeColor="accent6"/>
          <w:left w:val="nil"/>
          <w:bottom w:val="single" w:sz="8" w:space="0" w:color="5A707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C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4DCD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C065C"/>
  </w:style>
  <w:style w:type="paragraph" w:styleId="List2">
    <w:name w:val="List 2"/>
    <w:basedOn w:val="Normal"/>
    <w:uiPriority w:val="99"/>
    <w:semiHidden/>
    <w:unhideWhenUsed/>
    <w:rsid w:val="00AC065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C065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C065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C065C"/>
    <w:pPr>
      <w:ind w:left="1800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AC065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C065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C065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C065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C065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C065C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C065C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065C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C065C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C065C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qFormat/>
    <w:rsid w:val="00AC065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EE4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EE4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C7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C7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16B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16B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68E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68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8AAB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8AA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ListTable2">
    <w:name w:val="List Table 2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CEE4F0" w:themeColor="accent1" w:themeTint="99"/>
        <w:bottom w:val="single" w:sz="4" w:space="0" w:color="CEE4F0" w:themeColor="accent1" w:themeTint="99"/>
        <w:insideH w:val="single" w:sz="4" w:space="0" w:color="CEE4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33C7FF" w:themeColor="accent2" w:themeTint="99"/>
        <w:bottom w:val="single" w:sz="4" w:space="0" w:color="33C7FF" w:themeColor="accent2" w:themeTint="99"/>
        <w:insideH w:val="single" w:sz="4" w:space="0" w:color="33C7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16BFFF" w:themeColor="accent3" w:themeTint="99"/>
        <w:bottom w:val="single" w:sz="4" w:space="0" w:color="16BFFF" w:themeColor="accent3" w:themeTint="99"/>
        <w:insideH w:val="single" w:sz="4" w:space="0" w:color="16B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168E" w:themeColor="accent5" w:themeTint="99"/>
        <w:bottom w:val="single" w:sz="4" w:space="0" w:color="FF168E" w:themeColor="accent5" w:themeTint="99"/>
        <w:insideH w:val="single" w:sz="4" w:space="0" w:color="FF168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98AAB3" w:themeColor="accent6" w:themeTint="99"/>
        <w:bottom w:val="single" w:sz="4" w:space="0" w:color="98AAB3" w:themeColor="accent6" w:themeTint="99"/>
        <w:insideH w:val="single" w:sz="4" w:space="0" w:color="98AAB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ListTable3">
    <w:name w:val="List Table 3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AED3E7" w:themeColor="accent1"/>
        <w:left w:val="single" w:sz="4" w:space="0" w:color="AED3E7" w:themeColor="accent1"/>
        <w:bottom w:val="single" w:sz="4" w:space="0" w:color="AED3E7" w:themeColor="accent1"/>
        <w:right w:val="single" w:sz="4" w:space="0" w:color="AED3E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ED3E7" w:themeFill="accent1"/>
      </w:tcPr>
    </w:tblStylePr>
    <w:tblStylePr w:type="lastRow">
      <w:rPr>
        <w:b/>
        <w:bCs/>
      </w:rPr>
      <w:tblPr/>
      <w:tcPr>
        <w:tcBorders>
          <w:top w:val="double" w:sz="4" w:space="0" w:color="AED3E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ED3E7" w:themeColor="accent1"/>
          <w:right w:val="single" w:sz="4" w:space="0" w:color="AED3E7" w:themeColor="accent1"/>
        </w:tcBorders>
      </w:tcPr>
    </w:tblStylePr>
    <w:tblStylePr w:type="band1Horz">
      <w:tblPr/>
      <w:tcPr>
        <w:tcBorders>
          <w:top w:val="single" w:sz="4" w:space="0" w:color="AED3E7" w:themeColor="accent1"/>
          <w:bottom w:val="single" w:sz="4" w:space="0" w:color="AED3E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ED3E7" w:themeColor="accent1"/>
          <w:left w:val="nil"/>
        </w:tcBorders>
      </w:tcPr>
    </w:tblStylePr>
    <w:tblStylePr w:type="swCell">
      <w:tblPr/>
      <w:tcPr>
        <w:tcBorders>
          <w:top w:val="double" w:sz="4" w:space="0" w:color="AED3E7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007CAA" w:themeColor="accent2"/>
        <w:left w:val="single" w:sz="4" w:space="0" w:color="007CAA" w:themeColor="accent2"/>
        <w:bottom w:val="single" w:sz="4" w:space="0" w:color="007CAA" w:themeColor="accent2"/>
        <w:right w:val="single" w:sz="4" w:space="0" w:color="007CA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CAA" w:themeFill="accent2"/>
      </w:tcPr>
    </w:tblStylePr>
    <w:tblStylePr w:type="lastRow">
      <w:rPr>
        <w:b/>
        <w:bCs/>
      </w:rPr>
      <w:tblPr/>
      <w:tcPr>
        <w:tcBorders>
          <w:top w:val="double" w:sz="4" w:space="0" w:color="007CA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CAA" w:themeColor="accent2"/>
          <w:right w:val="single" w:sz="4" w:space="0" w:color="007CAA" w:themeColor="accent2"/>
        </w:tcBorders>
      </w:tcPr>
    </w:tblStylePr>
    <w:tblStylePr w:type="band1Horz">
      <w:tblPr/>
      <w:tcPr>
        <w:tcBorders>
          <w:top w:val="single" w:sz="4" w:space="0" w:color="007CAA" w:themeColor="accent2"/>
          <w:bottom w:val="single" w:sz="4" w:space="0" w:color="007CA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CAA" w:themeColor="accent2"/>
          <w:left w:val="nil"/>
        </w:tcBorders>
      </w:tcPr>
    </w:tblStylePr>
    <w:tblStylePr w:type="swCell">
      <w:tblPr/>
      <w:tcPr>
        <w:tcBorders>
          <w:top w:val="double" w:sz="4" w:space="0" w:color="007CAA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00597A" w:themeColor="accent3"/>
        <w:left w:val="single" w:sz="4" w:space="0" w:color="00597A" w:themeColor="accent3"/>
        <w:bottom w:val="single" w:sz="4" w:space="0" w:color="00597A" w:themeColor="accent3"/>
        <w:right w:val="single" w:sz="4" w:space="0" w:color="00597A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97A" w:themeFill="accent3"/>
      </w:tcPr>
    </w:tblStylePr>
    <w:tblStylePr w:type="lastRow">
      <w:rPr>
        <w:b/>
        <w:bCs/>
      </w:rPr>
      <w:tblPr/>
      <w:tcPr>
        <w:tcBorders>
          <w:top w:val="double" w:sz="4" w:space="0" w:color="00597A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97A" w:themeColor="accent3"/>
          <w:right w:val="single" w:sz="4" w:space="0" w:color="00597A" w:themeColor="accent3"/>
        </w:tcBorders>
      </w:tcPr>
    </w:tblStylePr>
    <w:tblStylePr w:type="band1Horz">
      <w:tblPr/>
      <w:tcPr>
        <w:tcBorders>
          <w:top w:val="single" w:sz="4" w:space="0" w:color="00597A" w:themeColor="accent3"/>
          <w:bottom w:val="single" w:sz="4" w:space="0" w:color="00597A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97A" w:themeColor="accent3"/>
          <w:left w:val="nil"/>
        </w:tcBorders>
      </w:tcPr>
    </w:tblStylePr>
    <w:tblStylePr w:type="swCell">
      <w:tblPr/>
      <w:tcPr>
        <w:tcBorders>
          <w:top w:val="double" w:sz="4" w:space="0" w:color="00597A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009EE3" w:themeColor="accent4"/>
        <w:left w:val="single" w:sz="4" w:space="0" w:color="009EE3" w:themeColor="accent4"/>
        <w:bottom w:val="single" w:sz="4" w:space="0" w:color="009EE3" w:themeColor="accent4"/>
        <w:right w:val="single" w:sz="4" w:space="0" w:color="009E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E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E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EE3" w:themeColor="accent4"/>
          <w:right w:val="single" w:sz="4" w:space="0" w:color="009EE3" w:themeColor="accent4"/>
        </w:tcBorders>
      </w:tcPr>
    </w:tblStylePr>
    <w:tblStylePr w:type="band1Horz">
      <w:tblPr/>
      <w:tcPr>
        <w:tcBorders>
          <w:top w:val="single" w:sz="4" w:space="0" w:color="009EE3" w:themeColor="accent4"/>
          <w:bottom w:val="single" w:sz="4" w:space="0" w:color="009E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EE3" w:themeColor="accent4"/>
          <w:left w:val="nil"/>
        </w:tcBorders>
      </w:tcPr>
    </w:tblStylePr>
    <w:tblStylePr w:type="swCell">
      <w:tblPr/>
      <w:tcPr>
        <w:tcBorders>
          <w:top w:val="double" w:sz="4" w:space="0" w:color="009EE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7B0040" w:themeColor="accent5"/>
        <w:left w:val="single" w:sz="4" w:space="0" w:color="7B0040" w:themeColor="accent5"/>
        <w:bottom w:val="single" w:sz="4" w:space="0" w:color="7B0040" w:themeColor="accent5"/>
        <w:right w:val="single" w:sz="4" w:space="0" w:color="7B004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0040" w:themeFill="accent5"/>
      </w:tcPr>
    </w:tblStylePr>
    <w:tblStylePr w:type="lastRow">
      <w:rPr>
        <w:b/>
        <w:bCs/>
      </w:rPr>
      <w:tblPr/>
      <w:tcPr>
        <w:tcBorders>
          <w:top w:val="double" w:sz="4" w:space="0" w:color="7B004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0040" w:themeColor="accent5"/>
          <w:right w:val="single" w:sz="4" w:space="0" w:color="7B0040" w:themeColor="accent5"/>
        </w:tcBorders>
      </w:tcPr>
    </w:tblStylePr>
    <w:tblStylePr w:type="band1Horz">
      <w:tblPr/>
      <w:tcPr>
        <w:tcBorders>
          <w:top w:val="single" w:sz="4" w:space="0" w:color="7B0040" w:themeColor="accent5"/>
          <w:bottom w:val="single" w:sz="4" w:space="0" w:color="7B004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0040" w:themeColor="accent5"/>
          <w:left w:val="nil"/>
        </w:tcBorders>
      </w:tcPr>
    </w:tblStylePr>
    <w:tblStylePr w:type="swCell">
      <w:tblPr/>
      <w:tcPr>
        <w:tcBorders>
          <w:top w:val="double" w:sz="4" w:space="0" w:color="7B004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5A707A" w:themeColor="accent6"/>
        <w:left w:val="single" w:sz="4" w:space="0" w:color="5A707A" w:themeColor="accent6"/>
        <w:bottom w:val="single" w:sz="4" w:space="0" w:color="5A707A" w:themeColor="accent6"/>
        <w:right w:val="single" w:sz="4" w:space="0" w:color="5A707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A707A" w:themeFill="accent6"/>
      </w:tcPr>
    </w:tblStylePr>
    <w:tblStylePr w:type="lastRow">
      <w:rPr>
        <w:b/>
        <w:bCs/>
      </w:rPr>
      <w:tblPr/>
      <w:tcPr>
        <w:tcBorders>
          <w:top w:val="double" w:sz="4" w:space="0" w:color="5A707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A707A" w:themeColor="accent6"/>
          <w:right w:val="single" w:sz="4" w:space="0" w:color="5A707A" w:themeColor="accent6"/>
        </w:tcBorders>
      </w:tcPr>
    </w:tblStylePr>
    <w:tblStylePr w:type="band1Horz">
      <w:tblPr/>
      <w:tcPr>
        <w:tcBorders>
          <w:top w:val="single" w:sz="4" w:space="0" w:color="5A707A" w:themeColor="accent6"/>
          <w:bottom w:val="single" w:sz="4" w:space="0" w:color="5A707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A707A" w:themeColor="accent6"/>
          <w:left w:val="nil"/>
        </w:tcBorders>
      </w:tcPr>
    </w:tblStylePr>
    <w:tblStylePr w:type="swCell">
      <w:tblPr/>
      <w:tcPr>
        <w:tcBorders>
          <w:top w:val="double" w:sz="4" w:space="0" w:color="5A707A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CEE4F0" w:themeColor="accent1" w:themeTint="99"/>
        <w:left w:val="single" w:sz="4" w:space="0" w:color="CEE4F0" w:themeColor="accent1" w:themeTint="99"/>
        <w:bottom w:val="single" w:sz="4" w:space="0" w:color="CEE4F0" w:themeColor="accent1" w:themeTint="99"/>
        <w:right w:val="single" w:sz="4" w:space="0" w:color="CEE4F0" w:themeColor="accent1" w:themeTint="99"/>
        <w:insideH w:val="single" w:sz="4" w:space="0" w:color="CEE4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ED3E7" w:themeColor="accent1"/>
          <w:left w:val="single" w:sz="4" w:space="0" w:color="AED3E7" w:themeColor="accent1"/>
          <w:bottom w:val="single" w:sz="4" w:space="0" w:color="AED3E7" w:themeColor="accent1"/>
          <w:right w:val="single" w:sz="4" w:space="0" w:color="AED3E7" w:themeColor="accent1"/>
          <w:insideH w:val="nil"/>
        </w:tcBorders>
        <w:shd w:val="clear" w:color="auto" w:fill="AED3E7" w:themeFill="accent1"/>
      </w:tcPr>
    </w:tblStylePr>
    <w:tblStylePr w:type="lastRow">
      <w:rPr>
        <w:b/>
        <w:bCs/>
      </w:rPr>
      <w:tblPr/>
      <w:tcPr>
        <w:tcBorders>
          <w:top w:val="double" w:sz="4" w:space="0" w:color="CEE4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33C7FF" w:themeColor="accent2" w:themeTint="99"/>
        <w:left w:val="single" w:sz="4" w:space="0" w:color="33C7FF" w:themeColor="accent2" w:themeTint="99"/>
        <w:bottom w:val="single" w:sz="4" w:space="0" w:color="33C7FF" w:themeColor="accent2" w:themeTint="99"/>
        <w:right w:val="single" w:sz="4" w:space="0" w:color="33C7FF" w:themeColor="accent2" w:themeTint="99"/>
        <w:insideH w:val="single" w:sz="4" w:space="0" w:color="33C7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CAA" w:themeColor="accent2"/>
          <w:left w:val="single" w:sz="4" w:space="0" w:color="007CAA" w:themeColor="accent2"/>
          <w:bottom w:val="single" w:sz="4" w:space="0" w:color="007CAA" w:themeColor="accent2"/>
          <w:right w:val="single" w:sz="4" w:space="0" w:color="007CAA" w:themeColor="accent2"/>
          <w:insideH w:val="nil"/>
        </w:tcBorders>
        <w:shd w:val="clear" w:color="auto" w:fill="007CAA" w:themeFill="accent2"/>
      </w:tcPr>
    </w:tblStylePr>
    <w:tblStylePr w:type="lastRow">
      <w:rPr>
        <w:b/>
        <w:bCs/>
      </w:rPr>
      <w:tblPr/>
      <w:tcPr>
        <w:tcBorders>
          <w:top w:val="double" w:sz="4" w:space="0" w:color="33C7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16BFFF" w:themeColor="accent3" w:themeTint="99"/>
        <w:left w:val="single" w:sz="4" w:space="0" w:color="16BFFF" w:themeColor="accent3" w:themeTint="99"/>
        <w:bottom w:val="single" w:sz="4" w:space="0" w:color="16BFFF" w:themeColor="accent3" w:themeTint="99"/>
        <w:right w:val="single" w:sz="4" w:space="0" w:color="16BFFF" w:themeColor="accent3" w:themeTint="99"/>
        <w:insideH w:val="single" w:sz="4" w:space="0" w:color="16B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97A" w:themeColor="accent3"/>
          <w:left w:val="single" w:sz="4" w:space="0" w:color="00597A" w:themeColor="accent3"/>
          <w:bottom w:val="single" w:sz="4" w:space="0" w:color="00597A" w:themeColor="accent3"/>
          <w:right w:val="single" w:sz="4" w:space="0" w:color="00597A" w:themeColor="accent3"/>
          <w:insideH w:val="nil"/>
        </w:tcBorders>
        <w:shd w:val="clear" w:color="auto" w:fill="00597A" w:themeFill="accent3"/>
      </w:tcPr>
    </w:tblStylePr>
    <w:tblStylePr w:type="lastRow">
      <w:rPr>
        <w:b/>
        <w:bCs/>
      </w:rPr>
      <w:tblPr/>
      <w:tcPr>
        <w:tcBorders>
          <w:top w:val="double" w:sz="4" w:space="0" w:color="16B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EE3" w:themeColor="accent4"/>
          <w:left w:val="single" w:sz="4" w:space="0" w:color="009EE3" w:themeColor="accent4"/>
          <w:bottom w:val="single" w:sz="4" w:space="0" w:color="009EE3" w:themeColor="accent4"/>
          <w:right w:val="single" w:sz="4" w:space="0" w:color="009EE3" w:themeColor="accent4"/>
          <w:insideH w:val="nil"/>
        </w:tcBorders>
        <w:shd w:val="clear" w:color="auto" w:fill="009E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FF168E" w:themeColor="accent5" w:themeTint="99"/>
        <w:left w:val="single" w:sz="4" w:space="0" w:color="FF168E" w:themeColor="accent5" w:themeTint="99"/>
        <w:bottom w:val="single" w:sz="4" w:space="0" w:color="FF168E" w:themeColor="accent5" w:themeTint="99"/>
        <w:right w:val="single" w:sz="4" w:space="0" w:color="FF168E" w:themeColor="accent5" w:themeTint="99"/>
        <w:insideH w:val="single" w:sz="4" w:space="0" w:color="FF168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0040" w:themeColor="accent5"/>
          <w:left w:val="single" w:sz="4" w:space="0" w:color="7B0040" w:themeColor="accent5"/>
          <w:bottom w:val="single" w:sz="4" w:space="0" w:color="7B0040" w:themeColor="accent5"/>
          <w:right w:val="single" w:sz="4" w:space="0" w:color="7B0040" w:themeColor="accent5"/>
          <w:insideH w:val="nil"/>
        </w:tcBorders>
        <w:shd w:val="clear" w:color="auto" w:fill="7B0040" w:themeFill="accent5"/>
      </w:tcPr>
    </w:tblStylePr>
    <w:tblStylePr w:type="lastRow">
      <w:rPr>
        <w:b/>
        <w:bCs/>
      </w:rPr>
      <w:tblPr/>
      <w:tcPr>
        <w:tcBorders>
          <w:top w:val="double" w:sz="4" w:space="0" w:color="FF168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98AAB3" w:themeColor="accent6" w:themeTint="99"/>
        <w:left w:val="single" w:sz="4" w:space="0" w:color="98AAB3" w:themeColor="accent6" w:themeTint="99"/>
        <w:bottom w:val="single" w:sz="4" w:space="0" w:color="98AAB3" w:themeColor="accent6" w:themeTint="99"/>
        <w:right w:val="single" w:sz="4" w:space="0" w:color="98AAB3" w:themeColor="accent6" w:themeTint="99"/>
        <w:insideH w:val="single" w:sz="4" w:space="0" w:color="98AAB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707A" w:themeColor="accent6"/>
          <w:left w:val="single" w:sz="4" w:space="0" w:color="5A707A" w:themeColor="accent6"/>
          <w:bottom w:val="single" w:sz="4" w:space="0" w:color="5A707A" w:themeColor="accent6"/>
          <w:right w:val="single" w:sz="4" w:space="0" w:color="5A707A" w:themeColor="accent6"/>
          <w:insideH w:val="nil"/>
        </w:tcBorders>
        <w:shd w:val="clear" w:color="auto" w:fill="5A707A" w:themeFill="accent6"/>
      </w:tcPr>
    </w:tblStylePr>
    <w:tblStylePr w:type="lastRow">
      <w:rPr>
        <w:b/>
        <w:bCs/>
      </w:rPr>
      <w:tblPr/>
      <w:tcPr>
        <w:tcBorders>
          <w:top w:val="double" w:sz="4" w:space="0" w:color="98AA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ED3E7" w:themeColor="accent1"/>
        <w:left w:val="single" w:sz="24" w:space="0" w:color="AED3E7" w:themeColor="accent1"/>
        <w:bottom w:val="single" w:sz="24" w:space="0" w:color="AED3E7" w:themeColor="accent1"/>
        <w:right w:val="single" w:sz="24" w:space="0" w:color="AED3E7" w:themeColor="accent1"/>
      </w:tblBorders>
    </w:tblPr>
    <w:tcPr>
      <w:shd w:val="clear" w:color="auto" w:fill="AED3E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7CAA" w:themeColor="accent2"/>
        <w:left w:val="single" w:sz="24" w:space="0" w:color="007CAA" w:themeColor="accent2"/>
        <w:bottom w:val="single" w:sz="24" w:space="0" w:color="007CAA" w:themeColor="accent2"/>
        <w:right w:val="single" w:sz="24" w:space="0" w:color="007CAA" w:themeColor="accent2"/>
      </w:tblBorders>
    </w:tblPr>
    <w:tcPr>
      <w:shd w:val="clear" w:color="auto" w:fill="007CA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97A" w:themeColor="accent3"/>
        <w:left w:val="single" w:sz="24" w:space="0" w:color="00597A" w:themeColor="accent3"/>
        <w:bottom w:val="single" w:sz="24" w:space="0" w:color="00597A" w:themeColor="accent3"/>
        <w:right w:val="single" w:sz="24" w:space="0" w:color="00597A" w:themeColor="accent3"/>
      </w:tblBorders>
    </w:tblPr>
    <w:tcPr>
      <w:shd w:val="clear" w:color="auto" w:fill="00597A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EE3" w:themeColor="accent4"/>
        <w:left w:val="single" w:sz="24" w:space="0" w:color="009EE3" w:themeColor="accent4"/>
        <w:bottom w:val="single" w:sz="24" w:space="0" w:color="009EE3" w:themeColor="accent4"/>
        <w:right w:val="single" w:sz="24" w:space="0" w:color="009EE3" w:themeColor="accent4"/>
      </w:tblBorders>
    </w:tblPr>
    <w:tcPr>
      <w:shd w:val="clear" w:color="auto" w:fill="009E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B0040" w:themeColor="accent5"/>
        <w:left w:val="single" w:sz="24" w:space="0" w:color="7B0040" w:themeColor="accent5"/>
        <w:bottom w:val="single" w:sz="24" w:space="0" w:color="7B0040" w:themeColor="accent5"/>
        <w:right w:val="single" w:sz="24" w:space="0" w:color="7B0040" w:themeColor="accent5"/>
      </w:tblBorders>
    </w:tblPr>
    <w:tcPr>
      <w:shd w:val="clear" w:color="auto" w:fill="7B004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C065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A707A" w:themeColor="accent6"/>
        <w:left w:val="single" w:sz="24" w:space="0" w:color="5A707A" w:themeColor="accent6"/>
        <w:bottom w:val="single" w:sz="24" w:space="0" w:color="5A707A" w:themeColor="accent6"/>
        <w:right w:val="single" w:sz="24" w:space="0" w:color="5A707A" w:themeColor="accent6"/>
      </w:tblBorders>
    </w:tblPr>
    <w:tcPr>
      <w:shd w:val="clear" w:color="auto" w:fill="5A707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C065C"/>
    <w:pPr>
      <w:spacing w:after="0" w:line="240" w:lineRule="auto"/>
    </w:pPr>
    <w:rPr>
      <w:color w:val="5FA8CF" w:themeColor="accent1" w:themeShade="BF"/>
    </w:rPr>
    <w:tblPr>
      <w:tblStyleRowBandSize w:val="1"/>
      <w:tblStyleColBandSize w:val="1"/>
      <w:tblBorders>
        <w:top w:val="single" w:sz="4" w:space="0" w:color="AED3E7" w:themeColor="accent1"/>
        <w:bottom w:val="single" w:sz="4" w:space="0" w:color="AED3E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ED3E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ED3E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C065C"/>
    <w:pPr>
      <w:spacing w:after="0" w:line="240" w:lineRule="auto"/>
    </w:pPr>
    <w:rPr>
      <w:color w:val="005C7F" w:themeColor="accent2" w:themeShade="BF"/>
    </w:rPr>
    <w:tblPr>
      <w:tblStyleRowBandSize w:val="1"/>
      <w:tblStyleColBandSize w:val="1"/>
      <w:tblBorders>
        <w:top w:val="single" w:sz="4" w:space="0" w:color="007CAA" w:themeColor="accent2"/>
        <w:bottom w:val="single" w:sz="4" w:space="0" w:color="007CA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7CA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7CA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C065C"/>
    <w:pPr>
      <w:spacing w:after="0" w:line="240" w:lineRule="auto"/>
    </w:pPr>
    <w:rPr>
      <w:color w:val="00425B" w:themeColor="accent3" w:themeShade="BF"/>
    </w:rPr>
    <w:tblPr>
      <w:tblStyleRowBandSize w:val="1"/>
      <w:tblStyleColBandSize w:val="1"/>
      <w:tblBorders>
        <w:top w:val="single" w:sz="4" w:space="0" w:color="00597A" w:themeColor="accent3"/>
        <w:bottom w:val="single" w:sz="4" w:space="0" w:color="00597A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597A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59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C065C"/>
    <w:pPr>
      <w:spacing w:after="0"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EE3" w:themeColor="accent4"/>
        <w:bottom w:val="single" w:sz="4" w:space="0" w:color="009E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E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E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C065C"/>
    <w:pPr>
      <w:spacing w:after="0" w:line="240" w:lineRule="auto"/>
    </w:pPr>
    <w:rPr>
      <w:color w:val="5C002F" w:themeColor="accent5" w:themeShade="BF"/>
    </w:rPr>
    <w:tblPr>
      <w:tblStyleRowBandSize w:val="1"/>
      <w:tblStyleColBandSize w:val="1"/>
      <w:tblBorders>
        <w:top w:val="single" w:sz="4" w:space="0" w:color="7B0040" w:themeColor="accent5"/>
        <w:bottom w:val="single" w:sz="4" w:space="0" w:color="7B004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004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0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C065C"/>
    <w:pPr>
      <w:spacing w:after="0" w:line="240" w:lineRule="auto"/>
    </w:pPr>
    <w:rPr>
      <w:color w:val="43535B" w:themeColor="accent6" w:themeShade="BF"/>
    </w:rPr>
    <w:tblPr>
      <w:tblStyleRowBandSize w:val="1"/>
      <w:tblStyleColBandSize w:val="1"/>
      <w:tblBorders>
        <w:top w:val="single" w:sz="4" w:space="0" w:color="5A707A" w:themeColor="accent6"/>
        <w:bottom w:val="single" w:sz="4" w:space="0" w:color="5A707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5A707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5A707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C065C"/>
    <w:pPr>
      <w:spacing w:after="0" w:line="240" w:lineRule="auto"/>
    </w:pPr>
    <w:rPr>
      <w:color w:val="5FA8C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ED3E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ED3E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ED3E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ED3E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EF6FA" w:themeFill="accent1" w:themeFillTint="33"/>
      </w:tcPr>
    </w:tblStylePr>
    <w:tblStylePr w:type="band1Horz">
      <w:tblPr/>
      <w:tcPr>
        <w:shd w:val="clear" w:color="auto" w:fill="EEF6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C065C"/>
    <w:pPr>
      <w:spacing w:after="0" w:line="240" w:lineRule="auto"/>
    </w:pPr>
    <w:rPr>
      <w:color w:val="005C7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7CA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7CA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7CA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7CA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BBECFF" w:themeFill="accent2" w:themeFillTint="33"/>
      </w:tcPr>
    </w:tblStylePr>
    <w:tblStylePr w:type="band1Horz">
      <w:tblPr/>
      <w:tcPr>
        <w:shd w:val="clear" w:color="auto" w:fill="BBEC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C065C"/>
    <w:pPr>
      <w:spacing w:after="0" w:line="240" w:lineRule="auto"/>
    </w:pPr>
    <w:rPr>
      <w:color w:val="00425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97A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97A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97A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97A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1E9FF" w:themeFill="accent3" w:themeFillTint="33"/>
      </w:tcPr>
    </w:tblStylePr>
    <w:tblStylePr w:type="band1Horz">
      <w:tblPr/>
      <w:tcPr>
        <w:shd w:val="clear" w:color="auto" w:fill="B1E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C065C"/>
    <w:pPr>
      <w:spacing w:after="0"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E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E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E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E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C065C"/>
    <w:pPr>
      <w:spacing w:after="0" w:line="240" w:lineRule="auto"/>
    </w:pPr>
    <w:rPr>
      <w:color w:val="5C002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004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004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004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004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B1D9" w:themeFill="accent5" w:themeFillTint="33"/>
      </w:tcPr>
    </w:tblStylePr>
    <w:tblStylePr w:type="band1Horz">
      <w:tblPr/>
      <w:tcPr>
        <w:shd w:val="clear" w:color="auto" w:fill="FFB1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C065C"/>
    <w:pPr>
      <w:spacing w:after="0" w:line="240" w:lineRule="auto"/>
    </w:pPr>
    <w:rPr>
      <w:color w:val="43535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A707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A707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A707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A707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CE2E5" w:themeFill="accent6" w:themeFillTint="33"/>
      </w:tcPr>
    </w:tblStylePr>
    <w:tblStylePr w:type="band1Horz">
      <w:tblPr/>
      <w:tcPr>
        <w:shd w:val="clear" w:color="auto" w:fill="DCE2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C06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E+H Serif JP" w:hAnsi="Consolas" w:cs="E+H Serif JP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C065C"/>
    <w:rPr>
      <w:rFonts w:ascii="Consolas" w:eastAsia="E+H Serif JP" w:hAnsi="Consolas" w:cs="E+H Serif JP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C2DDED" w:themeColor="accent1" w:themeTint="BF"/>
        <w:left w:val="single" w:sz="8" w:space="0" w:color="C2DDED" w:themeColor="accent1" w:themeTint="BF"/>
        <w:bottom w:val="single" w:sz="8" w:space="0" w:color="C2DDED" w:themeColor="accent1" w:themeTint="BF"/>
        <w:right w:val="single" w:sz="8" w:space="0" w:color="C2DDED" w:themeColor="accent1" w:themeTint="BF"/>
        <w:insideH w:val="single" w:sz="8" w:space="0" w:color="C2DDED" w:themeColor="accent1" w:themeTint="BF"/>
        <w:insideV w:val="single" w:sz="8" w:space="0" w:color="C2DDED" w:themeColor="accent1" w:themeTint="BF"/>
      </w:tblBorders>
    </w:tblPr>
    <w:tcPr>
      <w:shd w:val="clear" w:color="auto" w:fill="EAF4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2DDE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F3" w:themeFill="accent1" w:themeFillTint="7F"/>
      </w:tcPr>
    </w:tblStylePr>
    <w:tblStylePr w:type="band1Horz">
      <w:tblPr/>
      <w:tcPr>
        <w:shd w:val="clear" w:color="auto" w:fill="D6E9F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BAFF" w:themeColor="accent2" w:themeTint="BF"/>
        <w:left w:val="single" w:sz="8" w:space="0" w:color="00BAFF" w:themeColor="accent2" w:themeTint="BF"/>
        <w:bottom w:val="single" w:sz="8" w:space="0" w:color="00BAFF" w:themeColor="accent2" w:themeTint="BF"/>
        <w:right w:val="single" w:sz="8" w:space="0" w:color="00BAFF" w:themeColor="accent2" w:themeTint="BF"/>
        <w:insideH w:val="single" w:sz="8" w:space="0" w:color="00BAFF" w:themeColor="accent2" w:themeTint="BF"/>
        <w:insideV w:val="single" w:sz="8" w:space="0" w:color="00BAFF" w:themeColor="accent2" w:themeTint="BF"/>
      </w:tblBorders>
    </w:tblPr>
    <w:tcPr>
      <w:shd w:val="clear" w:color="auto" w:fill="ABE8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A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D1FF" w:themeFill="accent2" w:themeFillTint="7F"/>
      </w:tcPr>
    </w:tblStylePr>
    <w:tblStylePr w:type="band1Horz">
      <w:tblPr/>
      <w:tcPr>
        <w:shd w:val="clear" w:color="auto" w:fill="55D1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9FDB" w:themeColor="accent3" w:themeTint="BF"/>
        <w:left w:val="single" w:sz="8" w:space="0" w:color="009FDB" w:themeColor="accent3" w:themeTint="BF"/>
        <w:bottom w:val="single" w:sz="8" w:space="0" w:color="009FDB" w:themeColor="accent3" w:themeTint="BF"/>
        <w:right w:val="single" w:sz="8" w:space="0" w:color="009FDB" w:themeColor="accent3" w:themeTint="BF"/>
        <w:insideH w:val="single" w:sz="8" w:space="0" w:color="009FDB" w:themeColor="accent3" w:themeTint="BF"/>
        <w:insideV w:val="single" w:sz="8" w:space="0" w:color="009FDB" w:themeColor="accent3" w:themeTint="BF"/>
      </w:tblBorders>
    </w:tblPr>
    <w:tcPr>
      <w:shd w:val="clear" w:color="auto" w:fill="9FE5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FD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DCAFF" w:themeFill="accent3" w:themeFillTint="7F"/>
      </w:tcPr>
    </w:tblStylePr>
    <w:tblStylePr w:type="band1Horz">
      <w:tblPr/>
      <w:tcPr>
        <w:shd w:val="clear" w:color="auto" w:fill="3DCA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3FF" w:themeFill="accent4" w:themeFillTint="7F"/>
      </w:tcPr>
    </w:tblStylePr>
    <w:tblStylePr w:type="band1Horz">
      <w:tblPr/>
      <w:tcPr>
        <w:shd w:val="clear" w:color="auto" w:fill="72D3F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DC0071" w:themeColor="accent5" w:themeTint="BF"/>
        <w:left w:val="single" w:sz="8" w:space="0" w:color="DC0071" w:themeColor="accent5" w:themeTint="BF"/>
        <w:bottom w:val="single" w:sz="8" w:space="0" w:color="DC0071" w:themeColor="accent5" w:themeTint="BF"/>
        <w:right w:val="single" w:sz="8" w:space="0" w:color="DC0071" w:themeColor="accent5" w:themeTint="BF"/>
        <w:insideH w:val="single" w:sz="8" w:space="0" w:color="DC0071" w:themeColor="accent5" w:themeTint="BF"/>
        <w:insideV w:val="single" w:sz="8" w:space="0" w:color="DC0071" w:themeColor="accent5" w:themeTint="BF"/>
      </w:tblBorders>
    </w:tblPr>
    <w:tcPr>
      <w:shd w:val="clear" w:color="auto" w:fill="FF9FD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C007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3EA1" w:themeFill="accent5" w:themeFillTint="7F"/>
      </w:tcPr>
    </w:tblStylePr>
    <w:tblStylePr w:type="band1Horz">
      <w:tblPr/>
      <w:tcPr>
        <w:shd w:val="clear" w:color="auto" w:fill="FF3EA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7E95A0" w:themeColor="accent6" w:themeTint="BF"/>
        <w:left w:val="single" w:sz="8" w:space="0" w:color="7E95A0" w:themeColor="accent6" w:themeTint="BF"/>
        <w:bottom w:val="single" w:sz="8" w:space="0" w:color="7E95A0" w:themeColor="accent6" w:themeTint="BF"/>
        <w:right w:val="single" w:sz="8" w:space="0" w:color="7E95A0" w:themeColor="accent6" w:themeTint="BF"/>
        <w:insideH w:val="single" w:sz="8" w:space="0" w:color="7E95A0" w:themeColor="accent6" w:themeTint="BF"/>
        <w:insideV w:val="single" w:sz="8" w:space="0" w:color="7E95A0" w:themeColor="accent6" w:themeTint="BF"/>
      </w:tblBorders>
    </w:tblPr>
    <w:tcPr>
      <w:shd w:val="clear" w:color="auto" w:fill="D4DC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E95A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9B8C0" w:themeFill="accent6" w:themeFillTint="7F"/>
      </w:tcPr>
    </w:tblStylePr>
    <w:tblStylePr w:type="band1Horz">
      <w:tblPr/>
      <w:tcPr>
        <w:shd w:val="clear" w:color="auto" w:fill="A9B8C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ED3E7" w:themeColor="accent1"/>
        <w:left w:val="single" w:sz="8" w:space="0" w:color="AED3E7" w:themeColor="accent1"/>
        <w:bottom w:val="single" w:sz="8" w:space="0" w:color="AED3E7" w:themeColor="accent1"/>
        <w:right w:val="single" w:sz="8" w:space="0" w:color="AED3E7" w:themeColor="accent1"/>
        <w:insideH w:val="single" w:sz="8" w:space="0" w:color="AED3E7" w:themeColor="accent1"/>
        <w:insideV w:val="single" w:sz="8" w:space="0" w:color="AED3E7" w:themeColor="accent1"/>
      </w:tblBorders>
    </w:tblPr>
    <w:tcPr>
      <w:shd w:val="clear" w:color="auto" w:fill="EAF4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7FA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F6FA" w:themeFill="accent1" w:themeFillTint="33"/>
      </w:tcPr>
    </w:tblStylePr>
    <w:tblStylePr w:type="band1Vert">
      <w:tblPr/>
      <w:tcPr>
        <w:shd w:val="clear" w:color="auto" w:fill="D6E9F3" w:themeFill="accent1" w:themeFillTint="7F"/>
      </w:tcPr>
    </w:tblStylePr>
    <w:tblStylePr w:type="band1Horz">
      <w:tblPr/>
      <w:tcPr>
        <w:tcBorders>
          <w:insideH w:val="single" w:sz="6" w:space="0" w:color="AED3E7" w:themeColor="accent1"/>
          <w:insideV w:val="single" w:sz="6" w:space="0" w:color="AED3E7" w:themeColor="accent1"/>
        </w:tcBorders>
        <w:shd w:val="clear" w:color="auto" w:fill="D6E9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CAA" w:themeColor="accent2"/>
        <w:left w:val="single" w:sz="8" w:space="0" w:color="007CAA" w:themeColor="accent2"/>
        <w:bottom w:val="single" w:sz="8" w:space="0" w:color="007CAA" w:themeColor="accent2"/>
        <w:right w:val="single" w:sz="8" w:space="0" w:color="007CAA" w:themeColor="accent2"/>
        <w:insideH w:val="single" w:sz="8" w:space="0" w:color="007CAA" w:themeColor="accent2"/>
        <w:insideV w:val="single" w:sz="8" w:space="0" w:color="007CAA" w:themeColor="accent2"/>
      </w:tblBorders>
    </w:tblPr>
    <w:tcPr>
      <w:shd w:val="clear" w:color="auto" w:fill="ABE8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DF5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CFF" w:themeFill="accent2" w:themeFillTint="33"/>
      </w:tcPr>
    </w:tblStylePr>
    <w:tblStylePr w:type="band1Vert">
      <w:tblPr/>
      <w:tcPr>
        <w:shd w:val="clear" w:color="auto" w:fill="55D1FF" w:themeFill="accent2" w:themeFillTint="7F"/>
      </w:tcPr>
    </w:tblStylePr>
    <w:tblStylePr w:type="band1Horz">
      <w:tblPr/>
      <w:tcPr>
        <w:tcBorders>
          <w:insideH w:val="single" w:sz="6" w:space="0" w:color="007CAA" w:themeColor="accent2"/>
          <w:insideV w:val="single" w:sz="6" w:space="0" w:color="007CAA" w:themeColor="accent2"/>
        </w:tcBorders>
        <w:shd w:val="clear" w:color="auto" w:fill="55D1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97A" w:themeColor="accent3"/>
        <w:left w:val="single" w:sz="8" w:space="0" w:color="00597A" w:themeColor="accent3"/>
        <w:bottom w:val="single" w:sz="8" w:space="0" w:color="00597A" w:themeColor="accent3"/>
        <w:right w:val="single" w:sz="8" w:space="0" w:color="00597A" w:themeColor="accent3"/>
        <w:insideH w:val="single" w:sz="8" w:space="0" w:color="00597A" w:themeColor="accent3"/>
        <w:insideV w:val="single" w:sz="8" w:space="0" w:color="00597A" w:themeColor="accent3"/>
      </w:tblBorders>
    </w:tblPr>
    <w:tcPr>
      <w:shd w:val="clear" w:color="auto" w:fill="9FE5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8F4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E9FF" w:themeFill="accent3" w:themeFillTint="33"/>
      </w:tcPr>
    </w:tblStylePr>
    <w:tblStylePr w:type="band1Vert">
      <w:tblPr/>
      <w:tcPr>
        <w:shd w:val="clear" w:color="auto" w:fill="3DCAFF" w:themeFill="accent3" w:themeFillTint="7F"/>
      </w:tcPr>
    </w:tblStylePr>
    <w:tblStylePr w:type="band1Horz">
      <w:tblPr/>
      <w:tcPr>
        <w:tcBorders>
          <w:insideH w:val="single" w:sz="6" w:space="0" w:color="00597A" w:themeColor="accent3"/>
          <w:insideV w:val="single" w:sz="6" w:space="0" w:color="00597A" w:themeColor="accent3"/>
        </w:tcBorders>
        <w:shd w:val="clear" w:color="auto" w:fill="3DCA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EE3" w:themeColor="accent4"/>
        <w:left w:val="single" w:sz="8" w:space="0" w:color="009EE3" w:themeColor="accent4"/>
        <w:bottom w:val="single" w:sz="8" w:space="0" w:color="009EE3" w:themeColor="accent4"/>
        <w:right w:val="single" w:sz="8" w:space="0" w:color="009EE3" w:themeColor="accent4"/>
        <w:insideH w:val="single" w:sz="8" w:space="0" w:color="009EE3" w:themeColor="accent4"/>
        <w:insideV w:val="single" w:sz="8" w:space="0" w:color="009E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3FF" w:themeFill="accent4" w:themeFillTint="7F"/>
      </w:tcPr>
    </w:tblStylePr>
    <w:tblStylePr w:type="band1Horz">
      <w:tblPr/>
      <w:tcPr>
        <w:tcBorders>
          <w:insideH w:val="single" w:sz="6" w:space="0" w:color="009EE3" w:themeColor="accent4"/>
          <w:insideV w:val="single" w:sz="6" w:space="0" w:color="009EE3" w:themeColor="accent4"/>
        </w:tcBorders>
        <w:shd w:val="clear" w:color="auto" w:fill="72D3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0040" w:themeColor="accent5"/>
        <w:left w:val="single" w:sz="8" w:space="0" w:color="7B0040" w:themeColor="accent5"/>
        <w:bottom w:val="single" w:sz="8" w:space="0" w:color="7B0040" w:themeColor="accent5"/>
        <w:right w:val="single" w:sz="8" w:space="0" w:color="7B0040" w:themeColor="accent5"/>
        <w:insideH w:val="single" w:sz="8" w:space="0" w:color="7B0040" w:themeColor="accent5"/>
        <w:insideV w:val="single" w:sz="8" w:space="0" w:color="7B0040" w:themeColor="accent5"/>
      </w:tblBorders>
    </w:tblPr>
    <w:tcPr>
      <w:shd w:val="clear" w:color="auto" w:fill="FF9FD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D9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D9" w:themeFill="accent5" w:themeFillTint="33"/>
      </w:tcPr>
    </w:tblStylePr>
    <w:tblStylePr w:type="band1Vert">
      <w:tblPr/>
      <w:tcPr>
        <w:shd w:val="clear" w:color="auto" w:fill="FF3EA1" w:themeFill="accent5" w:themeFillTint="7F"/>
      </w:tcPr>
    </w:tblStylePr>
    <w:tblStylePr w:type="band1Horz">
      <w:tblPr/>
      <w:tcPr>
        <w:tcBorders>
          <w:insideH w:val="single" w:sz="6" w:space="0" w:color="7B0040" w:themeColor="accent5"/>
          <w:insideV w:val="single" w:sz="6" w:space="0" w:color="7B0040" w:themeColor="accent5"/>
        </w:tcBorders>
        <w:shd w:val="clear" w:color="auto" w:fill="FF3EA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707A" w:themeColor="accent6"/>
        <w:left w:val="single" w:sz="8" w:space="0" w:color="5A707A" w:themeColor="accent6"/>
        <w:bottom w:val="single" w:sz="8" w:space="0" w:color="5A707A" w:themeColor="accent6"/>
        <w:right w:val="single" w:sz="8" w:space="0" w:color="5A707A" w:themeColor="accent6"/>
        <w:insideH w:val="single" w:sz="8" w:space="0" w:color="5A707A" w:themeColor="accent6"/>
        <w:insideV w:val="single" w:sz="8" w:space="0" w:color="5A707A" w:themeColor="accent6"/>
      </w:tblBorders>
    </w:tblPr>
    <w:tcPr>
      <w:shd w:val="clear" w:color="auto" w:fill="D4DC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F1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2E5" w:themeFill="accent6" w:themeFillTint="33"/>
      </w:tcPr>
    </w:tblStylePr>
    <w:tblStylePr w:type="band1Vert">
      <w:tblPr/>
      <w:tcPr>
        <w:shd w:val="clear" w:color="auto" w:fill="A9B8C0" w:themeFill="accent6" w:themeFillTint="7F"/>
      </w:tcPr>
    </w:tblStylePr>
    <w:tblStylePr w:type="band1Horz">
      <w:tblPr/>
      <w:tcPr>
        <w:tcBorders>
          <w:insideH w:val="single" w:sz="6" w:space="0" w:color="5A707A" w:themeColor="accent6"/>
          <w:insideV w:val="single" w:sz="6" w:space="0" w:color="5A707A" w:themeColor="accent6"/>
        </w:tcBorders>
        <w:shd w:val="clear" w:color="auto" w:fill="A9B8C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AF4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ED3E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ED3E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ED3E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ED3E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6E9F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6E9F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8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CA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CA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CA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CA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D1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D1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FE5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97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97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97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97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DCA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DCA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E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E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E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E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3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3F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9FD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004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004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004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004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3EA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3EA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4DC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707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A707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A707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A707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9B8C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9B8C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ED3E7" w:themeColor="accent1"/>
        <w:bottom w:val="single" w:sz="8" w:space="0" w:color="AED3E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ED3E7" w:themeColor="accent1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AED3E7" w:themeColor="accent1"/>
          <w:bottom w:val="single" w:sz="8" w:space="0" w:color="AED3E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ED3E7" w:themeColor="accent1"/>
          <w:bottom w:val="single" w:sz="8" w:space="0" w:color="AED3E7" w:themeColor="accent1"/>
        </w:tcBorders>
      </w:tcPr>
    </w:tblStylePr>
    <w:tblStylePr w:type="band1Vert">
      <w:tblPr/>
      <w:tcPr>
        <w:shd w:val="clear" w:color="auto" w:fill="EAF4F9" w:themeFill="accent1" w:themeFillTint="3F"/>
      </w:tcPr>
    </w:tblStylePr>
    <w:tblStylePr w:type="band1Horz">
      <w:tblPr/>
      <w:tcPr>
        <w:shd w:val="clear" w:color="auto" w:fill="EAF4F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7CAA" w:themeColor="accent2"/>
        <w:bottom w:val="single" w:sz="8" w:space="0" w:color="007CA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CAA" w:themeColor="accent2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007CAA" w:themeColor="accent2"/>
          <w:bottom w:val="single" w:sz="8" w:space="0" w:color="007CA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CAA" w:themeColor="accent2"/>
          <w:bottom w:val="single" w:sz="8" w:space="0" w:color="007CAA" w:themeColor="accent2"/>
        </w:tcBorders>
      </w:tcPr>
    </w:tblStylePr>
    <w:tblStylePr w:type="band1Vert">
      <w:tblPr/>
      <w:tcPr>
        <w:shd w:val="clear" w:color="auto" w:fill="ABE8FF" w:themeFill="accent2" w:themeFillTint="3F"/>
      </w:tcPr>
    </w:tblStylePr>
    <w:tblStylePr w:type="band1Horz">
      <w:tblPr/>
      <w:tcPr>
        <w:shd w:val="clear" w:color="auto" w:fill="ABE8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97A" w:themeColor="accent3"/>
        <w:bottom w:val="single" w:sz="8" w:space="0" w:color="00597A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97A" w:themeColor="accent3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00597A" w:themeColor="accent3"/>
          <w:bottom w:val="single" w:sz="8" w:space="0" w:color="00597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97A" w:themeColor="accent3"/>
          <w:bottom w:val="single" w:sz="8" w:space="0" w:color="00597A" w:themeColor="accent3"/>
        </w:tcBorders>
      </w:tcPr>
    </w:tblStylePr>
    <w:tblStylePr w:type="band1Vert">
      <w:tblPr/>
      <w:tcPr>
        <w:shd w:val="clear" w:color="auto" w:fill="9FE5FF" w:themeFill="accent3" w:themeFillTint="3F"/>
      </w:tcPr>
    </w:tblStylePr>
    <w:tblStylePr w:type="band1Horz">
      <w:tblPr/>
      <w:tcPr>
        <w:shd w:val="clear" w:color="auto" w:fill="9FE5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EE3" w:themeColor="accent4"/>
        <w:bottom w:val="single" w:sz="8" w:space="0" w:color="009E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EE3" w:themeColor="accent4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009EE3" w:themeColor="accent4"/>
          <w:bottom w:val="single" w:sz="8" w:space="0" w:color="009E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EE3" w:themeColor="accent4"/>
          <w:bottom w:val="single" w:sz="8" w:space="0" w:color="009E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B0040" w:themeColor="accent5"/>
        <w:bottom w:val="single" w:sz="8" w:space="0" w:color="7B004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0040" w:themeColor="accent5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7B0040" w:themeColor="accent5"/>
          <w:bottom w:val="single" w:sz="8" w:space="0" w:color="7B0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0040" w:themeColor="accent5"/>
          <w:bottom w:val="single" w:sz="8" w:space="0" w:color="7B0040" w:themeColor="accent5"/>
        </w:tcBorders>
      </w:tcPr>
    </w:tblStylePr>
    <w:tblStylePr w:type="band1Vert">
      <w:tblPr/>
      <w:tcPr>
        <w:shd w:val="clear" w:color="auto" w:fill="FF9FD0" w:themeFill="accent5" w:themeFillTint="3F"/>
      </w:tcPr>
    </w:tblStylePr>
    <w:tblStylePr w:type="band1Horz">
      <w:tblPr/>
      <w:tcPr>
        <w:shd w:val="clear" w:color="auto" w:fill="FF9FD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C06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A707A" w:themeColor="accent6"/>
        <w:bottom w:val="single" w:sz="8" w:space="0" w:color="5A707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A707A" w:themeColor="accent6"/>
        </w:tcBorders>
      </w:tcPr>
    </w:tblStylePr>
    <w:tblStylePr w:type="lastRow">
      <w:rPr>
        <w:b/>
        <w:bCs/>
        <w:color w:val="5A707A" w:themeColor="text2"/>
      </w:rPr>
      <w:tblPr/>
      <w:tcPr>
        <w:tcBorders>
          <w:top w:val="single" w:sz="8" w:space="0" w:color="5A707A" w:themeColor="accent6"/>
          <w:bottom w:val="single" w:sz="8" w:space="0" w:color="5A707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A707A" w:themeColor="accent6"/>
          <w:bottom w:val="single" w:sz="8" w:space="0" w:color="5A707A" w:themeColor="accent6"/>
        </w:tcBorders>
      </w:tcPr>
    </w:tblStylePr>
    <w:tblStylePr w:type="band1Vert">
      <w:tblPr/>
      <w:tcPr>
        <w:shd w:val="clear" w:color="auto" w:fill="D4DCDF" w:themeFill="accent6" w:themeFillTint="3F"/>
      </w:tcPr>
    </w:tblStylePr>
    <w:tblStylePr w:type="band1Horz">
      <w:tblPr/>
      <w:tcPr>
        <w:shd w:val="clear" w:color="auto" w:fill="D4DCD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ED3E7" w:themeColor="accent1"/>
        <w:left w:val="single" w:sz="8" w:space="0" w:color="AED3E7" w:themeColor="accent1"/>
        <w:bottom w:val="single" w:sz="8" w:space="0" w:color="AED3E7" w:themeColor="accent1"/>
        <w:right w:val="single" w:sz="8" w:space="0" w:color="AED3E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ED3E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ED3E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ED3E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F4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AF4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CAA" w:themeColor="accent2"/>
        <w:left w:val="single" w:sz="8" w:space="0" w:color="007CAA" w:themeColor="accent2"/>
        <w:bottom w:val="single" w:sz="8" w:space="0" w:color="007CAA" w:themeColor="accent2"/>
        <w:right w:val="single" w:sz="8" w:space="0" w:color="007CA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A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A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A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8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8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97A" w:themeColor="accent3"/>
        <w:left w:val="single" w:sz="8" w:space="0" w:color="00597A" w:themeColor="accent3"/>
        <w:bottom w:val="single" w:sz="8" w:space="0" w:color="00597A" w:themeColor="accent3"/>
        <w:right w:val="single" w:sz="8" w:space="0" w:color="00597A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97A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97A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97A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E5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E5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EE3" w:themeColor="accent4"/>
        <w:left w:val="single" w:sz="8" w:space="0" w:color="009EE3" w:themeColor="accent4"/>
        <w:bottom w:val="single" w:sz="8" w:space="0" w:color="009EE3" w:themeColor="accent4"/>
        <w:right w:val="single" w:sz="8" w:space="0" w:color="009E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E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E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E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0040" w:themeColor="accent5"/>
        <w:left w:val="single" w:sz="8" w:space="0" w:color="7B0040" w:themeColor="accent5"/>
        <w:bottom w:val="single" w:sz="8" w:space="0" w:color="7B0040" w:themeColor="accent5"/>
        <w:right w:val="single" w:sz="8" w:space="0" w:color="7B004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004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004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004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9FD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9FD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C065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A707A" w:themeColor="accent6"/>
        <w:left w:val="single" w:sz="8" w:space="0" w:color="5A707A" w:themeColor="accent6"/>
        <w:bottom w:val="single" w:sz="8" w:space="0" w:color="5A707A" w:themeColor="accent6"/>
        <w:right w:val="single" w:sz="8" w:space="0" w:color="5A707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A707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A707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A707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4DC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4DC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C2DDED" w:themeColor="accent1" w:themeTint="BF"/>
        <w:left w:val="single" w:sz="8" w:space="0" w:color="C2DDED" w:themeColor="accent1" w:themeTint="BF"/>
        <w:bottom w:val="single" w:sz="8" w:space="0" w:color="C2DDED" w:themeColor="accent1" w:themeTint="BF"/>
        <w:right w:val="single" w:sz="8" w:space="0" w:color="C2DDED" w:themeColor="accent1" w:themeTint="BF"/>
        <w:insideH w:val="single" w:sz="8" w:space="0" w:color="C2DDE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2DDED" w:themeColor="accent1" w:themeTint="BF"/>
          <w:left w:val="single" w:sz="8" w:space="0" w:color="C2DDED" w:themeColor="accent1" w:themeTint="BF"/>
          <w:bottom w:val="single" w:sz="8" w:space="0" w:color="C2DDED" w:themeColor="accent1" w:themeTint="BF"/>
          <w:right w:val="single" w:sz="8" w:space="0" w:color="C2DDED" w:themeColor="accent1" w:themeTint="BF"/>
          <w:insideH w:val="nil"/>
          <w:insideV w:val="nil"/>
        </w:tcBorders>
        <w:shd w:val="clear" w:color="auto" w:fill="AED3E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2DDED" w:themeColor="accent1" w:themeTint="BF"/>
          <w:left w:val="single" w:sz="8" w:space="0" w:color="C2DDED" w:themeColor="accent1" w:themeTint="BF"/>
          <w:bottom w:val="single" w:sz="8" w:space="0" w:color="C2DDED" w:themeColor="accent1" w:themeTint="BF"/>
          <w:right w:val="single" w:sz="8" w:space="0" w:color="C2DDE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F4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BAFF" w:themeColor="accent2" w:themeTint="BF"/>
        <w:left w:val="single" w:sz="8" w:space="0" w:color="00BAFF" w:themeColor="accent2" w:themeTint="BF"/>
        <w:bottom w:val="single" w:sz="8" w:space="0" w:color="00BAFF" w:themeColor="accent2" w:themeTint="BF"/>
        <w:right w:val="single" w:sz="8" w:space="0" w:color="00BAFF" w:themeColor="accent2" w:themeTint="BF"/>
        <w:insideH w:val="single" w:sz="8" w:space="0" w:color="00BAF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AFF" w:themeColor="accent2" w:themeTint="BF"/>
          <w:left w:val="single" w:sz="8" w:space="0" w:color="00BAFF" w:themeColor="accent2" w:themeTint="BF"/>
          <w:bottom w:val="single" w:sz="8" w:space="0" w:color="00BAFF" w:themeColor="accent2" w:themeTint="BF"/>
          <w:right w:val="single" w:sz="8" w:space="0" w:color="00BAFF" w:themeColor="accent2" w:themeTint="BF"/>
          <w:insideH w:val="nil"/>
          <w:insideV w:val="nil"/>
        </w:tcBorders>
        <w:shd w:val="clear" w:color="auto" w:fill="007CA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AFF" w:themeColor="accent2" w:themeTint="BF"/>
          <w:left w:val="single" w:sz="8" w:space="0" w:color="00BAFF" w:themeColor="accent2" w:themeTint="BF"/>
          <w:bottom w:val="single" w:sz="8" w:space="0" w:color="00BAFF" w:themeColor="accent2" w:themeTint="BF"/>
          <w:right w:val="single" w:sz="8" w:space="0" w:color="00BA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8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8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009FDB" w:themeColor="accent3" w:themeTint="BF"/>
        <w:left w:val="single" w:sz="8" w:space="0" w:color="009FDB" w:themeColor="accent3" w:themeTint="BF"/>
        <w:bottom w:val="single" w:sz="8" w:space="0" w:color="009FDB" w:themeColor="accent3" w:themeTint="BF"/>
        <w:right w:val="single" w:sz="8" w:space="0" w:color="009FDB" w:themeColor="accent3" w:themeTint="BF"/>
        <w:insideH w:val="single" w:sz="8" w:space="0" w:color="009FD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9FDB" w:themeColor="accent3" w:themeTint="BF"/>
          <w:left w:val="single" w:sz="8" w:space="0" w:color="009FDB" w:themeColor="accent3" w:themeTint="BF"/>
          <w:bottom w:val="single" w:sz="8" w:space="0" w:color="009FDB" w:themeColor="accent3" w:themeTint="BF"/>
          <w:right w:val="single" w:sz="8" w:space="0" w:color="009FDB" w:themeColor="accent3" w:themeTint="BF"/>
          <w:insideH w:val="nil"/>
          <w:insideV w:val="nil"/>
        </w:tcBorders>
        <w:shd w:val="clear" w:color="auto" w:fill="00597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B" w:themeColor="accent3" w:themeTint="BF"/>
          <w:left w:val="single" w:sz="8" w:space="0" w:color="009FDB" w:themeColor="accent3" w:themeTint="BF"/>
          <w:bottom w:val="single" w:sz="8" w:space="0" w:color="009FDB" w:themeColor="accent3" w:themeTint="BF"/>
          <w:right w:val="single" w:sz="8" w:space="0" w:color="009FD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E5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FE5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E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DC0071" w:themeColor="accent5" w:themeTint="BF"/>
        <w:left w:val="single" w:sz="8" w:space="0" w:color="DC0071" w:themeColor="accent5" w:themeTint="BF"/>
        <w:bottom w:val="single" w:sz="8" w:space="0" w:color="DC0071" w:themeColor="accent5" w:themeTint="BF"/>
        <w:right w:val="single" w:sz="8" w:space="0" w:color="DC0071" w:themeColor="accent5" w:themeTint="BF"/>
        <w:insideH w:val="single" w:sz="8" w:space="0" w:color="DC007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C0071" w:themeColor="accent5" w:themeTint="BF"/>
          <w:left w:val="single" w:sz="8" w:space="0" w:color="DC0071" w:themeColor="accent5" w:themeTint="BF"/>
          <w:bottom w:val="single" w:sz="8" w:space="0" w:color="DC0071" w:themeColor="accent5" w:themeTint="BF"/>
          <w:right w:val="single" w:sz="8" w:space="0" w:color="DC0071" w:themeColor="accent5" w:themeTint="BF"/>
          <w:insideH w:val="nil"/>
          <w:insideV w:val="nil"/>
        </w:tcBorders>
        <w:shd w:val="clear" w:color="auto" w:fill="7B004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0071" w:themeColor="accent5" w:themeTint="BF"/>
          <w:left w:val="single" w:sz="8" w:space="0" w:color="DC0071" w:themeColor="accent5" w:themeTint="BF"/>
          <w:bottom w:val="single" w:sz="8" w:space="0" w:color="DC0071" w:themeColor="accent5" w:themeTint="BF"/>
          <w:right w:val="single" w:sz="8" w:space="0" w:color="DC007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9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9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8" w:space="0" w:color="7E95A0" w:themeColor="accent6" w:themeTint="BF"/>
        <w:left w:val="single" w:sz="8" w:space="0" w:color="7E95A0" w:themeColor="accent6" w:themeTint="BF"/>
        <w:bottom w:val="single" w:sz="8" w:space="0" w:color="7E95A0" w:themeColor="accent6" w:themeTint="BF"/>
        <w:right w:val="single" w:sz="8" w:space="0" w:color="7E95A0" w:themeColor="accent6" w:themeTint="BF"/>
        <w:insideH w:val="single" w:sz="8" w:space="0" w:color="7E95A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E95A0" w:themeColor="accent6" w:themeTint="BF"/>
          <w:left w:val="single" w:sz="8" w:space="0" w:color="7E95A0" w:themeColor="accent6" w:themeTint="BF"/>
          <w:bottom w:val="single" w:sz="8" w:space="0" w:color="7E95A0" w:themeColor="accent6" w:themeTint="BF"/>
          <w:right w:val="single" w:sz="8" w:space="0" w:color="7E95A0" w:themeColor="accent6" w:themeTint="BF"/>
          <w:insideH w:val="nil"/>
          <w:insideV w:val="nil"/>
        </w:tcBorders>
        <w:shd w:val="clear" w:color="auto" w:fill="5A707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5A0" w:themeColor="accent6" w:themeTint="BF"/>
          <w:left w:val="single" w:sz="8" w:space="0" w:color="7E95A0" w:themeColor="accent6" w:themeTint="BF"/>
          <w:bottom w:val="single" w:sz="8" w:space="0" w:color="7E95A0" w:themeColor="accent6" w:themeTint="BF"/>
          <w:right w:val="single" w:sz="8" w:space="0" w:color="7E95A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DC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4DC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ED3E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D3E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ED3E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CA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A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CA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97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97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97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E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E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E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004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004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004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C065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707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07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707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AC065C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C06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C065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AC065C"/>
    <w:pPr>
      <w:spacing w:after="0" w:line="240" w:lineRule="auto"/>
    </w:pPr>
    <w:rPr>
      <w:rFonts w:ascii="E+H Serif JP" w:eastAsia="E+H Serif JP" w:hAnsi="E+H Serif JP" w:cs="E+H Serif JP"/>
    </w:rPr>
  </w:style>
  <w:style w:type="paragraph" w:styleId="NormalWeb">
    <w:name w:val="Normal (Web)"/>
    <w:basedOn w:val="Normal"/>
    <w:uiPriority w:val="99"/>
    <w:semiHidden/>
    <w:unhideWhenUsed/>
    <w:rsid w:val="00AC065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C065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C065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C065C"/>
    <w:rPr>
      <w:rFonts w:ascii="E+H Serif JP" w:eastAsia="E+H Serif JP" w:hAnsi="E+H Serif JP" w:cs="E+H Serif JP"/>
    </w:rPr>
  </w:style>
  <w:style w:type="character" w:styleId="PageNumber">
    <w:name w:val="page number"/>
    <w:basedOn w:val="DefaultParagraphFont"/>
    <w:uiPriority w:val="99"/>
    <w:semiHidden/>
    <w:unhideWhenUsed/>
    <w:rsid w:val="00AC065C"/>
  </w:style>
  <w:style w:type="table" w:styleId="PlainTable1">
    <w:name w:val="Plain Table 1"/>
    <w:basedOn w:val="TableNormal"/>
    <w:uiPriority w:val="41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C06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C065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C06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C065C"/>
    <w:rPr>
      <w:rFonts w:ascii="Consolas" w:eastAsia="E+H Serif JP" w:hAnsi="Consolas" w:cs="E+H Serif JP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AC06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065C"/>
    <w:rPr>
      <w:rFonts w:ascii="E+H Serif JP" w:eastAsia="E+H Serif JP" w:hAnsi="E+H Serif JP" w:cs="E+H Serif JP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C06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C065C"/>
    <w:rPr>
      <w:rFonts w:ascii="E+H Serif JP" w:eastAsia="E+H Serif JP" w:hAnsi="E+H Serif JP" w:cs="E+H Serif 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C065C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C065C"/>
    <w:rPr>
      <w:rFonts w:ascii="E+H Serif JP" w:eastAsia="E+H Serif JP" w:hAnsi="E+H Serif JP" w:cs="E+H Serif JP"/>
    </w:rPr>
  </w:style>
  <w:style w:type="character" w:styleId="SmartHyperlink">
    <w:name w:val="Smart Hyperlink"/>
    <w:basedOn w:val="DefaultParagraphFont"/>
    <w:uiPriority w:val="99"/>
    <w:semiHidden/>
    <w:unhideWhenUsed/>
    <w:rsid w:val="00AC065C"/>
    <w:rPr>
      <w:u w:val="dotted"/>
    </w:rPr>
  </w:style>
  <w:style w:type="character" w:styleId="Strong">
    <w:name w:val="Strong"/>
    <w:basedOn w:val="DefaultParagraphFont"/>
    <w:uiPriority w:val="22"/>
    <w:qFormat/>
    <w:rsid w:val="00AC065C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AC065C"/>
    <w:pPr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C065C"/>
    <w:pPr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C065C"/>
    <w:pPr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C065C"/>
    <w:pPr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C065C"/>
    <w:pPr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C065C"/>
    <w:pPr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C065C"/>
    <w:pPr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C065C"/>
    <w:pPr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C065C"/>
    <w:pPr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C065C"/>
    <w:pPr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C065C"/>
    <w:pPr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C065C"/>
    <w:pPr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C06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C065C"/>
    <w:pPr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C065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C065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C065C"/>
    <w:pPr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C065C"/>
    <w:pPr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C065C"/>
    <w:pPr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C065C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C065C"/>
    <w:pPr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C065C"/>
    <w:pPr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C065C"/>
    <w:pPr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C06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065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C065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C065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C065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C065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C065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C065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C065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C065C"/>
    <w:pPr>
      <w:spacing w:after="100"/>
      <w:ind w:left="1760"/>
    </w:pPr>
  </w:style>
  <w:style w:type="character" w:styleId="UnresolvedMention">
    <w:name w:val="Unresolved Mention"/>
    <w:basedOn w:val="DefaultParagraphFont"/>
    <w:uiPriority w:val="99"/>
    <w:semiHidden/>
    <w:unhideWhenUsed/>
    <w:rsid w:val="00AC0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6727E-D5F8-4AB0-9F58-A19374151ACA}"/>
      </w:docPartPr>
      <w:docPartBody>
        <w:p w:rsidR="00000000" w:rsidRDefault="001C4064">
          <w:r w:rsidRPr="009F41B0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CC148-9B7A-46AD-9F11-6B9407326D6E}"/>
      </w:docPartPr>
      <w:docPartBody>
        <w:p w:rsidR="00000000" w:rsidRDefault="001C4064">
          <w:r w:rsidRPr="009F41B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+H Serif JP">
    <w:panose1 w:val="00000000000000000000"/>
    <w:charset w:val="86"/>
    <w:family w:val="auto"/>
    <w:pitch w:val="variable"/>
    <w:sig w:usb0="F1002EFF" w:usb1="FBDFFFFF" w:usb2="0000001E" w:usb3="00000000" w:csb0="003F00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+H Serif Asia_ME">
    <w:altName w:val="Arial Unicode MS"/>
    <w:panose1 w:val="00000000000000000000"/>
    <w:charset w:val="86"/>
    <w:family w:val="auto"/>
    <w:pitch w:val="variable"/>
    <w:sig w:usb0="F1002EFF" w:usb1="FBDFFFFF" w:usb2="0000001E" w:usb3="00000000" w:csb0="003F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64"/>
    <w:rsid w:val="001C4064"/>
    <w:rsid w:val="009A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4064"/>
    <w:rPr>
      <w:color w:val="808080"/>
    </w:rPr>
  </w:style>
  <w:style w:type="paragraph" w:customStyle="1" w:styleId="46454C8E3BD643869022705BD9B9FB19">
    <w:name w:val="46454C8E3BD643869022705BD9B9FB19"/>
  </w:style>
  <w:style w:type="paragraph" w:customStyle="1" w:styleId="08C0DFBD4D3D443B90D38C4F323BB84B">
    <w:name w:val="08C0DFBD4D3D443B90D38C4F323BB84B"/>
  </w:style>
  <w:style w:type="paragraph" w:customStyle="1" w:styleId="461F220D4A0F4003A260B00705A0DF0C">
    <w:name w:val="461F220D4A0F4003A260B00705A0DF0C"/>
  </w:style>
  <w:style w:type="paragraph" w:customStyle="1" w:styleId="0D9B2C7F0A894321B84B9B063B05D50A">
    <w:name w:val="0D9B2C7F0A894321B84B9B063B05D50A"/>
  </w:style>
  <w:style w:type="paragraph" w:customStyle="1" w:styleId="AEC8DC7DB4A846FF8C00875D39015FDA">
    <w:name w:val="AEC8DC7DB4A846FF8C00875D39015FDA"/>
  </w:style>
  <w:style w:type="paragraph" w:customStyle="1" w:styleId="3B3DB8125BDB480D897BDE5CBBF7015F">
    <w:name w:val="3B3DB8125BDB480D897BDE5CBBF7015F"/>
  </w:style>
  <w:style w:type="paragraph" w:customStyle="1" w:styleId="1DC0F98C8B54408DAC41F6289FC650E0">
    <w:name w:val="1DC0F98C8B54408DAC41F6289FC650E0"/>
  </w:style>
  <w:style w:type="paragraph" w:customStyle="1" w:styleId="2A66AD5C32B9450DA7CB2A78999967FD">
    <w:name w:val="2A66AD5C32B9450DA7CB2A78999967FD"/>
  </w:style>
  <w:style w:type="paragraph" w:customStyle="1" w:styleId="96B04C2E7455493E81068D39A4B7FF40">
    <w:name w:val="96B04C2E7455493E81068D39A4B7FF40"/>
  </w:style>
  <w:style w:type="paragraph" w:customStyle="1" w:styleId="D92D5765A52146B496F3CB06921BD5A3">
    <w:name w:val="D92D5765A52146B496F3CB06921BD5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ndress+Hauser">
      <a:majorFont>
        <a:latin typeface="E+H Serif JP"/>
        <a:ea typeface=""/>
        <a:cs typeface=""/>
      </a:majorFont>
      <a:minorFont>
        <a:latin typeface="E+H Serif JP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EAAFE-92CF-4E0C-B976-930066FC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379</TotalTime>
  <Pages>5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Bowen He</dc:creator>
  <cp:lastModifiedBy>Bowen He</cp:lastModifiedBy>
  <cp:revision>223</cp:revision>
  <dcterms:created xsi:type="dcterms:W3CDTF">2019-07-01T02:44:00Z</dcterms:created>
  <dcterms:modified xsi:type="dcterms:W3CDTF">2019-07-01T10:07:00Z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ID">
    <vt:i4>3076</vt:i4>
  </property>
  <property fmtid="{D5CDD505-2E9C-101B-9397-08002B2CF9AE}" pid="3" name="DocTypeID">
    <vt:i4>1</vt:i4>
  </property>
  <property fmtid="{D5CDD505-2E9C-101B-9397-08002B2CF9AE}" pid="4" name="EntityID">
    <vt:i4>16</vt:i4>
  </property>
  <property fmtid="{D5CDD505-2E9C-101B-9397-08002B2CF9AE}" pid="5" name="MSIP_Label_2988f0a4-524a-45f2-829d-417725fa4957_Enabled">
    <vt:lpwstr>True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Owner">
    <vt:lpwstr>bowen.he@endress.com</vt:lpwstr>
  </property>
  <property fmtid="{D5CDD505-2E9C-101B-9397-08002B2CF9AE}" pid="8" name="MSIP_Label_2988f0a4-524a-45f2-829d-417725fa4957_SetDate">
    <vt:lpwstr>2019-07-01T02:40:54.7311043Z</vt:lpwstr>
  </property>
  <property fmtid="{D5CDD505-2E9C-101B-9397-08002B2CF9AE}" pid="9" name="MSIP_Label_2988f0a4-524a-45f2-829d-417725fa4957_Name">
    <vt:lpwstr>Not Protected</vt:lpwstr>
  </property>
  <property fmtid="{D5CDD505-2E9C-101B-9397-08002B2CF9AE}" pid="10" name="MSIP_Label_2988f0a4-524a-45f2-829d-417725fa4957_Application">
    <vt:lpwstr>Microsoft Azure Information Protection</vt:lpwstr>
  </property>
  <property fmtid="{D5CDD505-2E9C-101B-9397-08002B2CF9AE}" pid="11" name="MSIP_Label_2988f0a4-524a-45f2-829d-417725fa4957_Extended_MSFT_Method">
    <vt:lpwstr>Automatic</vt:lpwstr>
  </property>
  <property fmtid="{D5CDD505-2E9C-101B-9397-08002B2CF9AE}" pid="12" name="Sensitivity">
    <vt:lpwstr>Not Protected</vt:lpwstr>
  </property>
</Properties>
</file>